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A41" w:rsidRPr="001D576F" w:rsidRDefault="00065A41" w:rsidP="00451693">
      <w:pPr>
        <w:pStyle w:val="Sinespaciado"/>
        <w:rPr>
          <w:b/>
          <w:u w:val="single"/>
          <w:lang w:val="es-CO" w:eastAsia="es-ES"/>
        </w:rPr>
      </w:pPr>
      <w:r w:rsidRPr="001D576F">
        <w:rPr>
          <w:b/>
          <w:u w:val="single"/>
          <w:lang w:val="es-CO" w:eastAsia="es-ES"/>
        </w:rPr>
        <w:t>REQUISITOS QUE DEBE ENTREGAR LA SECRETARÍA DE DESPACHO:</w:t>
      </w:r>
    </w:p>
    <w:p w:rsidR="00065A41" w:rsidRPr="004972FD" w:rsidRDefault="00065A41" w:rsidP="005A63EB">
      <w:pPr>
        <w:tabs>
          <w:tab w:val="left" w:pos="2670"/>
        </w:tabs>
        <w:jc w:val="both"/>
        <w:rPr>
          <w:color w:val="000000" w:themeColor="text1"/>
          <w:u w:val="single"/>
          <w:lang w:val="es-CO"/>
        </w:rPr>
      </w:pPr>
    </w:p>
    <w:p w:rsidR="00065A41" w:rsidRPr="0091109B" w:rsidRDefault="00065A41" w:rsidP="0091109B">
      <w:pPr>
        <w:pStyle w:val="Prrafodelista"/>
        <w:widowControl/>
        <w:numPr>
          <w:ilvl w:val="0"/>
          <w:numId w:val="6"/>
        </w:numPr>
        <w:shd w:val="clear" w:color="auto" w:fill="FFFFFF"/>
        <w:contextualSpacing/>
        <w:jc w:val="both"/>
        <w:rPr>
          <w:rFonts w:eastAsia="Times New Roman"/>
          <w:color w:val="000000" w:themeColor="text1"/>
          <w:lang w:val="es-CO" w:eastAsia="es-ES"/>
        </w:rPr>
      </w:pPr>
      <w:r w:rsidRPr="0091109B">
        <w:rPr>
          <w:rFonts w:eastAsia="Times New Roman"/>
          <w:color w:val="000000" w:themeColor="text1"/>
          <w:lang w:val="es-CO" w:eastAsia="es-ES"/>
        </w:rPr>
        <w:t>Certificado de disponibilidad (CDP)</w:t>
      </w:r>
    </w:p>
    <w:p w:rsidR="00065A41" w:rsidRPr="0091109B" w:rsidRDefault="00065A41" w:rsidP="0091109B">
      <w:pPr>
        <w:pStyle w:val="Prrafodelista"/>
        <w:widowControl/>
        <w:numPr>
          <w:ilvl w:val="0"/>
          <w:numId w:val="6"/>
        </w:numPr>
        <w:shd w:val="clear" w:color="auto" w:fill="FFFFFF"/>
        <w:contextualSpacing/>
        <w:jc w:val="both"/>
        <w:rPr>
          <w:rFonts w:eastAsia="Times New Roman"/>
          <w:color w:val="000000" w:themeColor="text1"/>
          <w:lang w:val="es-CO" w:eastAsia="es-ES"/>
        </w:rPr>
      </w:pPr>
      <w:r w:rsidRPr="0091109B">
        <w:rPr>
          <w:rFonts w:eastAsia="Times New Roman"/>
          <w:color w:val="000000" w:themeColor="text1"/>
          <w:lang w:val="es-CO" w:eastAsia="es-ES"/>
        </w:rPr>
        <w:t>Registro</w:t>
      </w:r>
      <w:r w:rsidR="000B3BE6">
        <w:rPr>
          <w:rFonts w:eastAsia="Times New Roman"/>
          <w:color w:val="000000" w:themeColor="text1"/>
          <w:lang w:val="es-CO" w:eastAsia="es-ES"/>
        </w:rPr>
        <w:t xml:space="preserve"> </w:t>
      </w:r>
      <w:r w:rsidRPr="0091109B">
        <w:rPr>
          <w:rFonts w:eastAsia="Times New Roman"/>
          <w:color w:val="000000" w:themeColor="text1"/>
          <w:lang w:val="es-CO" w:eastAsia="es-ES"/>
        </w:rPr>
        <w:t>Presupuestal (RP).</w:t>
      </w:r>
    </w:p>
    <w:p w:rsidR="00065A41" w:rsidRPr="0091109B" w:rsidRDefault="00065A41" w:rsidP="0091109B">
      <w:pPr>
        <w:pStyle w:val="Prrafodelista"/>
        <w:widowControl/>
        <w:numPr>
          <w:ilvl w:val="0"/>
          <w:numId w:val="6"/>
        </w:numPr>
        <w:shd w:val="clear" w:color="auto" w:fill="FFFFFF"/>
        <w:contextualSpacing/>
        <w:jc w:val="both"/>
        <w:rPr>
          <w:rFonts w:eastAsia="Times New Roman"/>
          <w:color w:val="000000" w:themeColor="text1"/>
          <w:lang w:val="es-CO" w:eastAsia="es-ES"/>
        </w:rPr>
      </w:pPr>
      <w:r w:rsidRPr="0091109B">
        <w:rPr>
          <w:rFonts w:eastAsia="Times New Roman"/>
          <w:color w:val="000000" w:themeColor="text1"/>
          <w:lang w:val="es-CO" w:eastAsia="es-ES"/>
        </w:rPr>
        <w:t xml:space="preserve">Justificación técnica al correo electrónico  de los abogados  (as)  de la Oficina </w:t>
      </w:r>
      <w:r w:rsidR="00682ECE" w:rsidRPr="0091109B">
        <w:rPr>
          <w:rFonts w:eastAsia="Times New Roman"/>
          <w:color w:val="000000" w:themeColor="text1"/>
          <w:lang w:val="es-CO" w:eastAsia="es-ES"/>
        </w:rPr>
        <w:tab/>
      </w:r>
      <w:r w:rsidR="001F0F39" w:rsidRPr="0091109B">
        <w:rPr>
          <w:rFonts w:eastAsia="Times New Roman"/>
          <w:color w:val="000000" w:themeColor="text1"/>
          <w:lang w:val="es-CO" w:eastAsia="es-ES"/>
        </w:rPr>
        <w:t>Jurídica</w:t>
      </w:r>
      <w:r w:rsidRPr="0091109B">
        <w:rPr>
          <w:rFonts w:eastAsia="Times New Roman"/>
          <w:color w:val="000000" w:themeColor="text1"/>
          <w:lang w:val="es-CO" w:eastAsia="es-ES"/>
        </w:rPr>
        <w:t xml:space="preserve">  y  al correo:  </w:t>
      </w:r>
      <w:hyperlink r:id="rId7" w:tgtFrame="_blank" w:history="1">
        <w:r w:rsidRPr="0091109B">
          <w:rPr>
            <w:color w:val="000000" w:themeColor="text1"/>
            <w:u w:val="single"/>
            <w:shd w:val="clear" w:color="auto" w:fill="FFFFFF"/>
            <w:lang w:val="es-CO"/>
          </w:rPr>
          <w:t>juridica.girardota@girardota.gov.co</w:t>
        </w:r>
      </w:hyperlink>
    </w:p>
    <w:p w:rsidR="00065A41" w:rsidRPr="0091109B" w:rsidRDefault="00065A41" w:rsidP="0091109B">
      <w:pPr>
        <w:pStyle w:val="Prrafodelista"/>
        <w:widowControl/>
        <w:numPr>
          <w:ilvl w:val="0"/>
          <w:numId w:val="6"/>
        </w:numPr>
        <w:shd w:val="clear" w:color="auto" w:fill="FFFFFF"/>
        <w:contextualSpacing/>
        <w:jc w:val="both"/>
        <w:rPr>
          <w:rFonts w:eastAsia="Times New Roman"/>
          <w:color w:val="000000" w:themeColor="text1"/>
          <w:lang w:val="es-CO" w:eastAsia="es-ES"/>
        </w:rPr>
      </w:pPr>
      <w:r w:rsidRPr="0091109B">
        <w:rPr>
          <w:rFonts w:eastAsia="Times New Roman"/>
          <w:color w:val="000000" w:themeColor="text1"/>
          <w:lang w:val="es-CO" w:eastAsia="es-ES"/>
        </w:rPr>
        <w:t>Certificad</w:t>
      </w:r>
      <w:r w:rsidR="007B589D">
        <w:rPr>
          <w:rFonts w:eastAsia="Times New Roman"/>
          <w:color w:val="000000" w:themeColor="text1"/>
          <w:lang w:val="es-CO" w:eastAsia="es-ES"/>
        </w:rPr>
        <w:t>o de Banco de Proyectos – BPIN</w:t>
      </w:r>
      <w:r w:rsidRPr="0091109B">
        <w:rPr>
          <w:rFonts w:eastAsia="Times New Roman"/>
          <w:color w:val="000000" w:themeColor="text1"/>
          <w:lang w:val="es-CO" w:eastAsia="es-ES"/>
        </w:rPr>
        <w:t xml:space="preserve"> (aplica para contratos con recursos de inversión)</w:t>
      </w:r>
    </w:p>
    <w:p w:rsidR="00065A41" w:rsidRPr="0091109B" w:rsidRDefault="00065A41" w:rsidP="0091109B">
      <w:pPr>
        <w:pStyle w:val="Prrafodelista"/>
        <w:widowControl/>
        <w:numPr>
          <w:ilvl w:val="0"/>
          <w:numId w:val="6"/>
        </w:numPr>
        <w:shd w:val="clear" w:color="auto" w:fill="FFFFFF"/>
        <w:contextualSpacing/>
        <w:jc w:val="both"/>
        <w:rPr>
          <w:rFonts w:eastAsia="Times New Roman"/>
          <w:b/>
          <w:color w:val="000000" w:themeColor="text1"/>
          <w:lang w:val="es-CO" w:eastAsia="es-ES"/>
        </w:rPr>
      </w:pPr>
      <w:r w:rsidRPr="0091109B">
        <w:rPr>
          <w:rFonts w:eastAsia="Times New Roman"/>
          <w:color w:val="000000" w:themeColor="text1"/>
          <w:lang w:val="es-CO" w:eastAsia="es-ES"/>
        </w:rPr>
        <w:t>R</w:t>
      </w:r>
      <w:r w:rsidR="00EC41DF" w:rsidRPr="0091109B">
        <w:rPr>
          <w:color w:val="000000" w:themeColor="text1"/>
          <w:lang w:val="es-CO"/>
        </w:rPr>
        <w:t xml:space="preserve">eportar </w:t>
      </w:r>
      <w:r w:rsidRPr="0091109B">
        <w:rPr>
          <w:color w:val="000000" w:themeColor="text1"/>
          <w:lang w:val="es-CO"/>
        </w:rPr>
        <w:t>y consignar ante el J</w:t>
      </w:r>
      <w:r w:rsidR="00EC41DF" w:rsidRPr="0091109B">
        <w:rPr>
          <w:color w:val="000000" w:themeColor="text1"/>
          <w:lang w:val="es-CO"/>
        </w:rPr>
        <w:t>efe de Almacén, oportunamente,</w:t>
      </w:r>
      <w:r w:rsidRPr="0091109B">
        <w:rPr>
          <w:color w:val="000000" w:themeColor="text1"/>
          <w:lang w:val="es-CO"/>
        </w:rPr>
        <w:t xml:space="preserve"> la información contractual que se pretende eje</w:t>
      </w:r>
      <w:r w:rsidR="00EC41DF" w:rsidRPr="0091109B">
        <w:rPr>
          <w:color w:val="000000" w:themeColor="text1"/>
          <w:lang w:val="es-CO"/>
        </w:rPr>
        <w:t xml:space="preserve">cutar, esto, para ser plasmado </w:t>
      </w:r>
      <w:r w:rsidRPr="0091109B">
        <w:rPr>
          <w:color w:val="000000" w:themeColor="text1"/>
          <w:lang w:val="es-CO"/>
        </w:rPr>
        <w:t>en el Pl</w:t>
      </w:r>
      <w:r w:rsidR="002C491B" w:rsidRPr="0091109B">
        <w:rPr>
          <w:color w:val="000000" w:themeColor="text1"/>
          <w:lang w:val="es-CO"/>
        </w:rPr>
        <w:t xml:space="preserve">an Anual de Adquisiciones como </w:t>
      </w:r>
      <w:r w:rsidRPr="0091109B">
        <w:rPr>
          <w:color w:val="000000" w:themeColor="text1"/>
          <w:lang w:val="es-CO"/>
        </w:rPr>
        <w:t xml:space="preserve">herramienta para facilitar a las Entidades Estatales identificar, registrar, programar y divulgar sus necesidades de bienes, obras y servicios. </w:t>
      </w:r>
      <w:r w:rsidRPr="0091109B">
        <w:rPr>
          <w:b/>
          <w:color w:val="000000" w:themeColor="text1"/>
          <w:lang w:val="es-CO"/>
        </w:rPr>
        <w:t xml:space="preserve">(Adjuntar copia física). </w:t>
      </w:r>
    </w:p>
    <w:p w:rsidR="0091109B" w:rsidRPr="0091109B" w:rsidRDefault="0091109B" w:rsidP="0091109B">
      <w:pPr>
        <w:pStyle w:val="Prrafodelista"/>
        <w:widowControl/>
        <w:numPr>
          <w:ilvl w:val="0"/>
          <w:numId w:val="6"/>
        </w:numPr>
        <w:shd w:val="clear" w:color="auto" w:fill="FFFFFF"/>
        <w:contextualSpacing/>
        <w:jc w:val="both"/>
        <w:rPr>
          <w:rFonts w:eastAsia="Times New Roman"/>
          <w:b/>
          <w:color w:val="000000" w:themeColor="text1"/>
          <w:lang w:val="es-CO" w:eastAsia="es-ES"/>
        </w:rPr>
      </w:pPr>
      <w:r>
        <w:rPr>
          <w:rFonts w:eastAsia="Times New Roman"/>
          <w:color w:val="000000" w:themeColor="text1"/>
          <w:lang w:val="es-CO" w:eastAsia="es-ES"/>
        </w:rPr>
        <w:t>Certificado MGA o BPIN (aplica solo para los rubros de Inversión)</w:t>
      </w:r>
    </w:p>
    <w:p w:rsidR="009518DC" w:rsidRPr="003D7564" w:rsidRDefault="009518DC" w:rsidP="005A63EB">
      <w:pPr>
        <w:pStyle w:val="Textoindependiente"/>
        <w:spacing w:before="8"/>
        <w:ind w:left="0" w:firstLine="0"/>
        <w:rPr>
          <w:color w:val="000000" w:themeColor="text1"/>
          <w:sz w:val="22"/>
          <w:szCs w:val="22"/>
          <w:u w:val="single"/>
          <w:lang w:val="es-CO"/>
        </w:rPr>
      </w:pPr>
    </w:p>
    <w:p w:rsidR="009518DC" w:rsidRPr="004972FD" w:rsidRDefault="00C01601" w:rsidP="005A63EB">
      <w:pPr>
        <w:pStyle w:val="Ttulo11"/>
        <w:spacing w:before="1"/>
        <w:rPr>
          <w:color w:val="000000" w:themeColor="text1"/>
          <w:sz w:val="22"/>
          <w:szCs w:val="22"/>
          <w:lang w:val="es-CO"/>
        </w:rPr>
      </w:pPr>
      <w:r w:rsidRPr="003D7564">
        <w:rPr>
          <w:color w:val="000000" w:themeColor="text1"/>
          <w:sz w:val="22"/>
          <w:szCs w:val="22"/>
          <w:u w:val="single"/>
          <w:lang w:val="es-CO"/>
        </w:rPr>
        <w:t>REQUISITOS QUE DEBE PRESENTAR EL CONTRATISTA</w:t>
      </w:r>
      <w:r w:rsidRPr="004972FD">
        <w:rPr>
          <w:color w:val="000000" w:themeColor="text1"/>
          <w:sz w:val="22"/>
          <w:szCs w:val="22"/>
          <w:lang w:val="es-CO"/>
        </w:rPr>
        <w:t>:</w:t>
      </w:r>
    </w:p>
    <w:p w:rsidR="009518DC" w:rsidRPr="004972FD" w:rsidRDefault="009518DC" w:rsidP="005A63EB">
      <w:pPr>
        <w:pStyle w:val="Textoindependiente"/>
        <w:spacing w:before="9"/>
        <w:ind w:left="0" w:firstLine="0"/>
        <w:rPr>
          <w:b/>
          <w:color w:val="000000" w:themeColor="text1"/>
          <w:sz w:val="22"/>
          <w:szCs w:val="22"/>
          <w:lang w:val="es-CO"/>
        </w:rPr>
      </w:pPr>
    </w:p>
    <w:p w:rsidR="009518DC" w:rsidRPr="004972FD" w:rsidRDefault="00C01601" w:rsidP="005A63EB">
      <w:pPr>
        <w:pStyle w:val="Prrafodelista"/>
        <w:numPr>
          <w:ilvl w:val="0"/>
          <w:numId w:val="1"/>
        </w:numPr>
        <w:tabs>
          <w:tab w:val="left" w:pos="398"/>
        </w:tabs>
        <w:spacing w:line="240" w:lineRule="auto"/>
        <w:ind w:hanging="281"/>
        <w:rPr>
          <w:color w:val="000000" w:themeColor="text1"/>
          <w:lang w:val="es-CO"/>
        </w:rPr>
      </w:pPr>
      <w:r w:rsidRPr="004972FD">
        <w:rPr>
          <w:color w:val="000000" w:themeColor="text1"/>
          <w:lang w:val="es-CO"/>
        </w:rPr>
        <w:t>Registro Único Tributario (RUT) (</w:t>
      </w:r>
      <w:r w:rsidR="00422599">
        <w:rPr>
          <w:color w:val="000000" w:themeColor="text1"/>
          <w:lang w:val="es-CO"/>
        </w:rPr>
        <w:t>Con el Visto Bueno de la Secretaria de Hacienda Municipal</w:t>
      </w:r>
      <w:r w:rsidRPr="004972FD">
        <w:rPr>
          <w:color w:val="000000" w:themeColor="text1"/>
          <w:lang w:val="es-CO"/>
        </w:rPr>
        <w:t>)</w:t>
      </w:r>
    </w:p>
    <w:p w:rsidR="009518DC" w:rsidRPr="005D54C0" w:rsidRDefault="00C01601" w:rsidP="005A63EB">
      <w:pPr>
        <w:pStyle w:val="Prrafodelista"/>
        <w:numPr>
          <w:ilvl w:val="0"/>
          <w:numId w:val="1"/>
        </w:numPr>
        <w:tabs>
          <w:tab w:val="left" w:pos="398"/>
        </w:tabs>
        <w:spacing w:line="240" w:lineRule="auto"/>
        <w:ind w:hanging="281"/>
        <w:rPr>
          <w:color w:val="000000" w:themeColor="text1"/>
          <w:lang w:val="es-CO"/>
        </w:rPr>
      </w:pPr>
      <w:r w:rsidRPr="005D54C0">
        <w:rPr>
          <w:color w:val="000000" w:themeColor="text1"/>
          <w:lang w:val="es-CO"/>
        </w:rPr>
        <w:t>Paz y Salvo</w:t>
      </w:r>
      <w:r w:rsidR="00224EA2">
        <w:rPr>
          <w:color w:val="000000" w:themeColor="text1"/>
          <w:lang w:val="es-CO"/>
        </w:rPr>
        <w:t xml:space="preserve"> </w:t>
      </w:r>
      <w:r w:rsidRPr="005D54C0">
        <w:rPr>
          <w:color w:val="000000" w:themeColor="text1"/>
          <w:lang w:val="es-CO"/>
        </w:rPr>
        <w:t>Municipal</w:t>
      </w:r>
      <w:r w:rsidR="00224EA2">
        <w:rPr>
          <w:color w:val="000000" w:themeColor="text1"/>
          <w:lang w:val="es-CO"/>
        </w:rPr>
        <w:t xml:space="preserve"> </w:t>
      </w:r>
      <w:r w:rsidR="0091109B">
        <w:rPr>
          <w:color w:val="000000" w:themeColor="text1"/>
          <w:lang w:val="es-CO"/>
        </w:rPr>
        <w:t>v</w:t>
      </w:r>
      <w:r w:rsidR="00065A41" w:rsidRPr="00F20CCB">
        <w:rPr>
          <w:color w:val="000000" w:themeColor="text1"/>
          <w:lang w:val="es-CO"/>
        </w:rPr>
        <w:t>igente</w:t>
      </w:r>
      <w:r w:rsidR="00F20CCB">
        <w:rPr>
          <w:color w:val="000000" w:themeColor="text1"/>
          <w:lang w:val="es-CO"/>
        </w:rPr>
        <w:t>.</w:t>
      </w:r>
    </w:p>
    <w:p w:rsidR="009518DC" w:rsidRPr="004972FD" w:rsidRDefault="00C01601" w:rsidP="005A63EB">
      <w:pPr>
        <w:pStyle w:val="Prrafodelista"/>
        <w:numPr>
          <w:ilvl w:val="0"/>
          <w:numId w:val="1"/>
        </w:numPr>
        <w:tabs>
          <w:tab w:val="left" w:pos="398"/>
        </w:tabs>
        <w:spacing w:line="240" w:lineRule="auto"/>
        <w:ind w:hanging="281"/>
        <w:rPr>
          <w:color w:val="000000" w:themeColor="text1"/>
          <w:lang w:val="es-CO"/>
        </w:rPr>
      </w:pPr>
      <w:r w:rsidRPr="004972FD">
        <w:rPr>
          <w:color w:val="000000" w:themeColor="text1"/>
          <w:lang w:val="es-CO"/>
        </w:rPr>
        <w:t>Procuraduría persona natural (Representante Legal) y jurídica (vigente)</w:t>
      </w:r>
    </w:p>
    <w:p w:rsidR="009518DC" w:rsidRPr="004972FD" w:rsidRDefault="00C01601" w:rsidP="005A63EB">
      <w:pPr>
        <w:pStyle w:val="Prrafodelista"/>
        <w:numPr>
          <w:ilvl w:val="0"/>
          <w:numId w:val="1"/>
        </w:numPr>
        <w:tabs>
          <w:tab w:val="left" w:pos="398"/>
        </w:tabs>
        <w:spacing w:line="240" w:lineRule="auto"/>
        <w:ind w:hanging="281"/>
        <w:rPr>
          <w:color w:val="000000" w:themeColor="text1"/>
          <w:lang w:val="es-CO"/>
        </w:rPr>
      </w:pPr>
      <w:r w:rsidRPr="004972FD">
        <w:rPr>
          <w:color w:val="000000" w:themeColor="text1"/>
          <w:lang w:val="es-CO"/>
        </w:rPr>
        <w:t>Contraloría persona natural (Representante Legal) y jurídica(vigente)</w:t>
      </w:r>
    </w:p>
    <w:p w:rsidR="009518DC" w:rsidRPr="004972FD" w:rsidRDefault="00C01601" w:rsidP="005A63EB">
      <w:pPr>
        <w:pStyle w:val="Prrafodelista"/>
        <w:numPr>
          <w:ilvl w:val="0"/>
          <w:numId w:val="1"/>
        </w:numPr>
        <w:tabs>
          <w:tab w:val="left" w:pos="398"/>
        </w:tabs>
        <w:spacing w:line="240" w:lineRule="auto"/>
        <w:ind w:hanging="281"/>
        <w:rPr>
          <w:color w:val="000000" w:themeColor="text1"/>
          <w:lang w:val="es-CO"/>
        </w:rPr>
      </w:pPr>
      <w:r w:rsidRPr="004972FD">
        <w:rPr>
          <w:color w:val="000000" w:themeColor="text1"/>
          <w:lang w:val="es-CO"/>
        </w:rPr>
        <w:t>Certificado Policía (Antecedentes Judiciales) Representante Legal(vigente)</w:t>
      </w:r>
    </w:p>
    <w:p w:rsidR="00852D77" w:rsidRPr="004972FD" w:rsidRDefault="00852D77" w:rsidP="005A63EB">
      <w:pPr>
        <w:pStyle w:val="Prrafodelista"/>
        <w:widowControl/>
        <w:numPr>
          <w:ilvl w:val="0"/>
          <w:numId w:val="1"/>
        </w:numPr>
        <w:spacing w:line="240" w:lineRule="auto"/>
        <w:contextualSpacing/>
        <w:jc w:val="both"/>
        <w:rPr>
          <w:color w:val="000000" w:themeColor="text1"/>
          <w:lang w:val="es-CO"/>
        </w:rPr>
      </w:pPr>
      <w:r w:rsidRPr="004972FD">
        <w:rPr>
          <w:color w:val="000000" w:themeColor="text1"/>
          <w:lang w:val="es-CO"/>
        </w:rPr>
        <w:t>Certificado de medidas correctivas Policía Nacional</w:t>
      </w:r>
    </w:p>
    <w:p w:rsidR="00065A41" w:rsidRPr="004972FD" w:rsidRDefault="00D624BE" w:rsidP="005A63EB">
      <w:pPr>
        <w:pStyle w:val="Prrafodelista"/>
        <w:widowControl/>
        <w:numPr>
          <w:ilvl w:val="0"/>
          <w:numId w:val="1"/>
        </w:numPr>
        <w:spacing w:line="240" w:lineRule="auto"/>
        <w:contextualSpacing/>
        <w:jc w:val="both"/>
        <w:rPr>
          <w:rFonts w:eastAsia="Times New Roman"/>
          <w:color w:val="000000" w:themeColor="text1"/>
          <w:lang w:val="es-CO" w:eastAsia="es-ES"/>
        </w:rPr>
      </w:pPr>
      <w:r>
        <w:rPr>
          <w:color w:val="000000" w:themeColor="text1"/>
          <w:shd w:val="clear" w:color="auto" w:fill="FFFFFF"/>
          <w:lang w:val="es-CO"/>
        </w:rPr>
        <w:t xml:space="preserve">Certificado </w:t>
      </w:r>
      <w:r w:rsidR="00065A41" w:rsidRPr="004972FD">
        <w:rPr>
          <w:color w:val="000000" w:themeColor="text1"/>
          <w:shd w:val="clear" w:color="auto" w:fill="FFFFFF"/>
          <w:lang w:val="es-CO"/>
        </w:rPr>
        <w:t>de inhabilidades por delitos contra la libertad, integridad y formación sexuales contra niños, niñas y adolescentes.</w:t>
      </w:r>
      <w:r w:rsidR="005B3F95" w:rsidRPr="004972FD">
        <w:rPr>
          <w:color w:val="000000" w:themeColor="text1"/>
          <w:shd w:val="clear" w:color="auto" w:fill="FFFFFF"/>
          <w:lang w:val="es-CO"/>
        </w:rPr>
        <w:t xml:space="preserve"> Representante Legal</w:t>
      </w:r>
      <w:r w:rsidR="005A63EB" w:rsidRPr="004972FD">
        <w:rPr>
          <w:color w:val="000000" w:themeColor="text1"/>
          <w:shd w:val="clear" w:color="auto" w:fill="FFFFFF"/>
          <w:lang w:val="es-CO"/>
        </w:rPr>
        <w:t xml:space="preserve">. </w:t>
      </w:r>
      <w:r w:rsidR="00065A41" w:rsidRPr="004972FD">
        <w:rPr>
          <w:color w:val="000000" w:themeColor="text1"/>
          <w:shd w:val="clear" w:color="auto" w:fill="FFFFFF"/>
          <w:lang w:val="es-CO"/>
        </w:rPr>
        <w:t xml:space="preserve"> (Página Policía Nacional).</w:t>
      </w:r>
    </w:p>
    <w:p w:rsidR="00065A41" w:rsidRPr="004972FD" w:rsidRDefault="00065A41" w:rsidP="005A63EB">
      <w:pPr>
        <w:pStyle w:val="Prrafodelista"/>
        <w:widowControl/>
        <w:numPr>
          <w:ilvl w:val="0"/>
          <w:numId w:val="1"/>
        </w:numPr>
        <w:spacing w:line="240" w:lineRule="auto"/>
        <w:contextualSpacing/>
        <w:jc w:val="both"/>
        <w:rPr>
          <w:rFonts w:eastAsia="Times New Roman"/>
          <w:color w:val="000000" w:themeColor="text1"/>
          <w:lang w:val="es-CO" w:eastAsia="es-ES"/>
        </w:rPr>
      </w:pPr>
      <w:r w:rsidRPr="004972FD">
        <w:rPr>
          <w:rFonts w:eastAsia="Times New Roman"/>
          <w:color w:val="000000" w:themeColor="text1"/>
          <w:lang w:val="es-CO" w:eastAsia="es-ES"/>
        </w:rPr>
        <w:t>Certi</w:t>
      </w:r>
      <w:r w:rsidR="0091109B">
        <w:rPr>
          <w:rFonts w:eastAsia="Times New Roman"/>
          <w:color w:val="000000" w:themeColor="text1"/>
          <w:lang w:val="es-CO" w:eastAsia="es-ES"/>
        </w:rPr>
        <w:t xml:space="preserve">ficados de experiencia laboral </w:t>
      </w:r>
      <w:r w:rsidRPr="004972FD">
        <w:rPr>
          <w:rFonts w:eastAsia="Times New Roman"/>
          <w:color w:val="000000" w:themeColor="text1"/>
          <w:lang w:val="es-CO" w:eastAsia="es-ES"/>
        </w:rPr>
        <w:t>conexas al objeto contratado</w:t>
      </w:r>
    </w:p>
    <w:p w:rsidR="009518DC" w:rsidRPr="004972FD" w:rsidRDefault="00C01601" w:rsidP="005A63EB">
      <w:pPr>
        <w:pStyle w:val="Prrafodelista"/>
        <w:numPr>
          <w:ilvl w:val="0"/>
          <w:numId w:val="1"/>
        </w:numPr>
        <w:tabs>
          <w:tab w:val="left" w:pos="398"/>
        </w:tabs>
        <w:spacing w:line="240" w:lineRule="auto"/>
        <w:ind w:hanging="281"/>
        <w:rPr>
          <w:color w:val="000000" w:themeColor="text1"/>
          <w:lang w:val="es-CO"/>
        </w:rPr>
      </w:pPr>
      <w:r w:rsidRPr="004972FD">
        <w:rPr>
          <w:color w:val="000000" w:themeColor="text1"/>
          <w:lang w:val="es-CO"/>
        </w:rPr>
        <w:t>Propuesta firmada presentada por el</w:t>
      </w:r>
      <w:r w:rsidR="00224EA2">
        <w:rPr>
          <w:color w:val="000000" w:themeColor="text1"/>
          <w:lang w:val="es-CO"/>
        </w:rPr>
        <w:t xml:space="preserve"> </w:t>
      </w:r>
      <w:r w:rsidRPr="004972FD">
        <w:rPr>
          <w:color w:val="000000" w:themeColor="text1"/>
          <w:lang w:val="es-CO"/>
        </w:rPr>
        <w:t>contratista</w:t>
      </w:r>
      <w:r w:rsidR="00F20CCB">
        <w:rPr>
          <w:color w:val="000000" w:themeColor="text1"/>
          <w:lang w:val="es-CO"/>
        </w:rPr>
        <w:t>.</w:t>
      </w:r>
    </w:p>
    <w:p w:rsidR="009518DC" w:rsidRPr="004972FD" w:rsidRDefault="00C01601" w:rsidP="005A63EB">
      <w:pPr>
        <w:pStyle w:val="Prrafodelista"/>
        <w:numPr>
          <w:ilvl w:val="0"/>
          <w:numId w:val="1"/>
        </w:numPr>
        <w:tabs>
          <w:tab w:val="left" w:pos="398"/>
        </w:tabs>
        <w:spacing w:line="240" w:lineRule="auto"/>
        <w:ind w:hanging="281"/>
        <w:rPr>
          <w:color w:val="000000" w:themeColor="text1"/>
          <w:lang w:val="es-CO"/>
        </w:rPr>
      </w:pPr>
      <w:r w:rsidRPr="004972FD">
        <w:rPr>
          <w:color w:val="000000" w:themeColor="text1"/>
          <w:lang w:val="es-CO"/>
        </w:rPr>
        <w:t xml:space="preserve">Copia cédula de ciudadanía del representante </w:t>
      </w:r>
      <w:r w:rsidRPr="004972FD">
        <w:rPr>
          <w:color w:val="000000" w:themeColor="text1"/>
          <w:spacing w:val="-4"/>
          <w:lang w:val="es-CO"/>
        </w:rPr>
        <w:t>legal.</w:t>
      </w:r>
    </w:p>
    <w:p w:rsidR="009518DC" w:rsidRPr="004972FD" w:rsidRDefault="00C01601" w:rsidP="005A63EB">
      <w:pPr>
        <w:pStyle w:val="Prrafodelista"/>
        <w:numPr>
          <w:ilvl w:val="0"/>
          <w:numId w:val="1"/>
        </w:numPr>
        <w:tabs>
          <w:tab w:val="left" w:pos="398"/>
        </w:tabs>
        <w:spacing w:line="240" w:lineRule="auto"/>
        <w:ind w:hanging="281"/>
        <w:rPr>
          <w:color w:val="000000" w:themeColor="text1"/>
          <w:lang w:val="es-CO"/>
        </w:rPr>
      </w:pPr>
      <w:r w:rsidRPr="004972FD">
        <w:rPr>
          <w:color w:val="000000" w:themeColor="text1"/>
          <w:lang w:val="es-CO"/>
        </w:rPr>
        <w:t>Copia libreta militar del representante legal (si es hombre menor de 50 años)</w:t>
      </w:r>
    </w:p>
    <w:p w:rsidR="00065A41" w:rsidRPr="004972FD" w:rsidRDefault="00065A41" w:rsidP="005A63EB">
      <w:pPr>
        <w:pStyle w:val="Prrafodelista"/>
        <w:widowControl/>
        <w:numPr>
          <w:ilvl w:val="0"/>
          <w:numId w:val="1"/>
        </w:numPr>
        <w:spacing w:line="240" w:lineRule="auto"/>
        <w:contextualSpacing/>
        <w:jc w:val="both"/>
        <w:rPr>
          <w:rFonts w:eastAsia="Times New Roman"/>
          <w:color w:val="000000" w:themeColor="text1"/>
          <w:lang w:val="es-CO" w:eastAsia="es-ES"/>
        </w:rPr>
      </w:pPr>
      <w:r w:rsidRPr="004972FD">
        <w:rPr>
          <w:rFonts w:eastAsia="Times New Roman"/>
          <w:color w:val="000000" w:themeColor="text1"/>
          <w:lang w:val="es-CO" w:eastAsia="es-ES"/>
        </w:rPr>
        <w:t>Póliza Única de Garantía (Si lo requiere. Se aclara que este requisito se surte, una vez perfeccionado el contrato)</w:t>
      </w:r>
    </w:p>
    <w:p w:rsidR="009518DC" w:rsidRPr="00F20CCB" w:rsidRDefault="00C01601" w:rsidP="005A63EB">
      <w:pPr>
        <w:pStyle w:val="Prrafodelista"/>
        <w:numPr>
          <w:ilvl w:val="0"/>
          <w:numId w:val="1"/>
        </w:numPr>
        <w:tabs>
          <w:tab w:val="left" w:pos="398"/>
        </w:tabs>
        <w:spacing w:line="240" w:lineRule="auto"/>
        <w:ind w:hanging="281"/>
        <w:rPr>
          <w:color w:val="000000" w:themeColor="text1"/>
          <w:lang w:val="es-CO"/>
        </w:rPr>
      </w:pPr>
      <w:r w:rsidRPr="00F20CCB">
        <w:rPr>
          <w:color w:val="000000" w:themeColor="text1"/>
          <w:lang w:val="es-CO"/>
        </w:rPr>
        <w:t>Cámara de Comercio(vigente)</w:t>
      </w:r>
    </w:p>
    <w:p w:rsidR="009518DC" w:rsidRPr="004972FD" w:rsidRDefault="00C01601" w:rsidP="005A63EB">
      <w:pPr>
        <w:pStyle w:val="Prrafodelista"/>
        <w:numPr>
          <w:ilvl w:val="0"/>
          <w:numId w:val="1"/>
        </w:numPr>
        <w:tabs>
          <w:tab w:val="left" w:pos="398"/>
        </w:tabs>
        <w:spacing w:before="1" w:line="240" w:lineRule="auto"/>
        <w:ind w:right="613" w:hanging="281"/>
        <w:jc w:val="both"/>
        <w:rPr>
          <w:color w:val="000000" w:themeColor="text1"/>
          <w:lang w:val="es-CO"/>
        </w:rPr>
      </w:pPr>
      <w:r w:rsidRPr="00F20CCB">
        <w:rPr>
          <w:color w:val="000000" w:themeColor="text1"/>
          <w:lang w:val="es-CO"/>
        </w:rPr>
        <w:t>Certificado</w:t>
      </w:r>
      <w:r w:rsidRPr="004972FD">
        <w:rPr>
          <w:color w:val="000000" w:themeColor="text1"/>
          <w:lang w:val="es-CO"/>
        </w:rPr>
        <w:t xml:space="preserve"> vigente expedido por el contador </w:t>
      </w:r>
      <w:r w:rsidRPr="004972FD">
        <w:rPr>
          <w:color w:val="000000" w:themeColor="text1"/>
          <w:spacing w:val="-3"/>
          <w:lang w:val="es-CO"/>
        </w:rPr>
        <w:t xml:space="preserve">público </w:t>
      </w:r>
      <w:r w:rsidRPr="004972FD">
        <w:rPr>
          <w:color w:val="000000" w:themeColor="text1"/>
          <w:lang w:val="es-CO"/>
        </w:rPr>
        <w:t xml:space="preserve">de la empresa, donde conste que se encuentra a Paz y Salvo con </w:t>
      </w:r>
      <w:r w:rsidRPr="004972FD">
        <w:rPr>
          <w:color w:val="000000" w:themeColor="text1"/>
          <w:spacing w:val="-3"/>
          <w:lang w:val="es-CO"/>
        </w:rPr>
        <w:t xml:space="preserve">seguridad </w:t>
      </w:r>
      <w:r w:rsidRPr="004972FD">
        <w:rPr>
          <w:color w:val="000000" w:themeColor="text1"/>
          <w:lang w:val="es-CO"/>
        </w:rPr>
        <w:t>social integral y parafiscales.</w:t>
      </w:r>
    </w:p>
    <w:p w:rsidR="00065A41" w:rsidRPr="003D7564" w:rsidRDefault="0091109B" w:rsidP="003D7564">
      <w:pPr>
        <w:pStyle w:val="Prrafodelista"/>
        <w:widowControl/>
        <w:numPr>
          <w:ilvl w:val="0"/>
          <w:numId w:val="1"/>
        </w:numPr>
        <w:contextualSpacing/>
        <w:jc w:val="both"/>
        <w:rPr>
          <w:rFonts w:eastAsia="Times New Roman"/>
          <w:color w:val="000000" w:themeColor="text1"/>
          <w:lang w:val="es-CO" w:eastAsia="es-ES"/>
        </w:rPr>
      </w:pPr>
      <w:r>
        <w:rPr>
          <w:color w:val="000000" w:themeColor="text1"/>
          <w:lang w:val="es-CO"/>
        </w:rPr>
        <w:t>Fotocopia cédula, tarjeta p</w:t>
      </w:r>
      <w:r w:rsidR="00C01601" w:rsidRPr="003D7564">
        <w:rPr>
          <w:color w:val="000000" w:themeColor="text1"/>
          <w:lang w:val="es-CO"/>
        </w:rPr>
        <w:t xml:space="preserve">rofesional </w:t>
      </w:r>
      <w:r>
        <w:rPr>
          <w:color w:val="000000" w:themeColor="text1"/>
          <w:lang w:val="es-CO"/>
        </w:rPr>
        <w:t xml:space="preserve">y certificado de antecedentes vigente del Contador público que certifica lo anterior. Este último certificado es el expedido por la Junta Central del Contadores. </w:t>
      </w:r>
    </w:p>
    <w:p w:rsidR="009518DC" w:rsidRDefault="00C01601" w:rsidP="005A63EB">
      <w:pPr>
        <w:pStyle w:val="Prrafodelista"/>
        <w:numPr>
          <w:ilvl w:val="0"/>
          <w:numId w:val="1"/>
        </w:numPr>
        <w:tabs>
          <w:tab w:val="left" w:pos="398"/>
        </w:tabs>
        <w:spacing w:line="240" w:lineRule="auto"/>
        <w:ind w:hanging="281"/>
        <w:jc w:val="both"/>
        <w:rPr>
          <w:color w:val="000000" w:themeColor="text1"/>
          <w:lang w:val="es-CO"/>
        </w:rPr>
      </w:pPr>
      <w:r w:rsidRPr="004972FD">
        <w:rPr>
          <w:color w:val="000000" w:themeColor="text1"/>
          <w:lang w:val="es-CO"/>
        </w:rPr>
        <w:t xml:space="preserve">Hoja de vida de la función pública (persona </w:t>
      </w:r>
      <w:r w:rsidRPr="004972FD">
        <w:rPr>
          <w:color w:val="000000" w:themeColor="text1"/>
          <w:spacing w:val="-3"/>
          <w:lang w:val="es-CO"/>
        </w:rPr>
        <w:t xml:space="preserve">jurídica </w:t>
      </w:r>
      <w:r w:rsidRPr="004972FD">
        <w:rPr>
          <w:color w:val="000000" w:themeColor="text1"/>
          <w:lang w:val="es-CO"/>
        </w:rPr>
        <w:t>- vigente)</w:t>
      </w:r>
    </w:p>
    <w:p w:rsidR="008B5FC3" w:rsidRPr="0091109B" w:rsidRDefault="0091109B" w:rsidP="00E66D55">
      <w:pPr>
        <w:pStyle w:val="Prrafodelista"/>
        <w:numPr>
          <w:ilvl w:val="0"/>
          <w:numId w:val="1"/>
        </w:numPr>
        <w:tabs>
          <w:tab w:val="left" w:pos="398"/>
        </w:tabs>
        <w:spacing w:line="240" w:lineRule="auto"/>
        <w:ind w:hanging="281"/>
        <w:jc w:val="both"/>
        <w:rPr>
          <w:color w:val="000000" w:themeColor="text1"/>
          <w:lang w:val="es-CO"/>
        </w:rPr>
      </w:pPr>
      <w:r>
        <w:rPr>
          <w:color w:val="000000" w:themeColor="text1"/>
          <w:lang w:val="es-CO"/>
        </w:rPr>
        <w:t xml:space="preserve">Autorización expresa y vigente </w:t>
      </w:r>
      <w:r w:rsidR="008B5FC3" w:rsidRPr="0091109B">
        <w:rPr>
          <w:color w:val="000000" w:themeColor="text1"/>
          <w:lang w:val="es-CO"/>
        </w:rPr>
        <w:t>de la Junta Directiva, para contratar. (Ap</w:t>
      </w:r>
      <w:bookmarkStart w:id="0" w:name="_GoBack"/>
      <w:bookmarkEnd w:id="0"/>
      <w:r w:rsidR="008B5FC3" w:rsidRPr="0091109B">
        <w:rPr>
          <w:color w:val="000000" w:themeColor="text1"/>
          <w:lang w:val="es-CO"/>
        </w:rPr>
        <w:t>lica, cuando el Representante Legal tiene limitaciones para contratar</w:t>
      </w:r>
      <w:r w:rsidRPr="0091109B">
        <w:rPr>
          <w:color w:val="000000" w:themeColor="text1"/>
          <w:lang w:val="es-CO"/>
        </w:rPr>
        <w:t>;</w:t>
      </w:r>
      <w:r w:rsidR="005B3F95" w:rsidRPr="0091109B">
        <w:rPr>
          <w:color w:val="000000" w:themeColor="text1"/>
          <w:lang w:val="es-CO"/>
        </w:rPr>
        <w:t xml:space="preserve"> las mismas</w:t>
      </w:r>
      <w:r w:rsidR="00224EA2">
        <w:rPr>
          <w:color w:val="000000" w:themeColor="text1"/>
          <w:lang w:val="es-CO"/>
        </w:rPr>
        <w:t xml:space="preserve"> </w:t>
      </w:r>
      <w:r w:rsidR="008B5FC3" w:rsidRPr="0091109B">
        <w:rPr>
          <w:color w:val="000000" w:themeColor="text1"/>
          <w:lang w:val="es-CO"/>
        </w:rPr>
        <w:t>establecidos en la Cámara de Comercio)</w:t>
      </w:r>
    </w:p>
    <w:p w:rsidR="009518DC" w:rsidRDefault="00C01601" w:rsidP="005A63EB">
      <w:pPr>
        <w:pStyle w:val="Prrafodelista"/>
        <w:numPr>
          <w:ilvl w:val="0"/>
          <w:numId w:val="1"/>
        </w:numPr>
        <w:tabs>
          <w:tab w:val="left" w:pos="398"/>
        </w:tabs>
        <w:spacing w:before="4" w:line="240" w:lineRule="auto"/>
        <w:ind w:right="-9" w:hanging="281"/>
        <w:jc w:val="both"/>
        <w:rPr>
          <w:color w:val="000000" w:themeColor="text1"/>
          <w:lang w:val="es-CO"/>
        </w:rPr>
      </w:pPr>
      <w:r w:rsidRPr="004972FD">
        <w:rPr>
          <w:color w:val="000000" w:themeColor="text1"/>
          <w:lang w:val="es-CO"/>
        </w:rPr>
        <w:t xml:space="preserve">Certificado de cumplimiento de normatividad como </w:t>
      </w:r>
      <w:r w:rsidRPr="004972FD">
        <w:rPr>
          <w:color w:val="000000" w:themeColor="text1"/>
          <w:spacing w:val="-3"/>
          <w:lang w:val="es-CO"/>
        </w:rPr>
        <w:t xml:space="preserve">documento </w:t>
      </w:r>
      <w:r w:rsidR="0091109B">
        <w:rPr>
          <w:color w:val="000000" w:themeColor="text1"/>
          <w:lang w:val="es-CO"/>
        </w:rPr>
        <w:t xml:space="preserve">que demuestra idoneidad </w:t>
      </w:r>
      <w:r w:rsidRPr="004972FD">
        <w:rPr>
          <w:color w:val="000000" w:themeColor="text1"/>
          <w:lang w:val="es-CO"/>
        </w:rPr>
        <w:t>de las entidades sin ánimo de lucro (si</w:t>
      </w:r>
      <w:r w:rsidR="00224EA2">
        <w:rPr>
          <w:color w:val="000000" w:themeColor="text1"/>
          <w:lang w:val="es-CO"/>
        </w:rPr>
        <w:t xml:space="preserve"> </w:t>
      </w:r>
      <w:r w:rsidRPr="004972FD">
        <w:rPr>
          <w:color w:val="000000" w:themeColor="text1"/>
          <w:lang w:val="es-CO"/>
        </w:rPr>
        <w:t>aplica). Lo expide la oficina de Dirección de Asesoría Legal y Control de la Gobernación de Antioquia.</w:t>
      </w:r>
    </w:p>
    <w:p w:rsidR="00514038" w:rsidRDefault="00514038" w:rsidP="00514038">
      <w:pPr>
        <w:pStyle w:val="Prrafodelista"/>
        <w:numPr>
          <w:ilvl w:val="0"/>
          <w:numId w:val="1"/>
        </w:numPr>
        <w:rPr>
          <w:color w:val="000000" w:themeColor="text1"/>
          <w:lang w:val="es-CO"/>
        </w:rPr>
      </w:pPr>
      <w:r w:rsidRPr="00514038">
        <w:rPr>
          <w:color w:val="000000" w:themeColor="text1"/>
          <w:lang w:val="es-CO"/>
        </w:rPr>
        <w:t>Certificación de no existencia de personal a cargo</w:t>
      </w:r>
    </w:p>
    <w:p w:rsidR="00514038" w:rsidRPr="00647828" w:rsidRDefault="008168CD" w:rsidP="00647828">
      <w:pPr>
        <w:pStyle w:val="Prrafodelista"/>
        <w:numPr>
          <w:ilvl w:val="0"/>
          <w:numId w:val="1"/>
        </w:numPr>
        <w:spacing w:before="4" w:line="240" w:lineRule="auto"/>
        <w:ind w:right="-9"/>
        <w:jc w:val="both"/>
        <w:rPr>
          <w:color w:val="000000" w:themeColor="text1"/>
          <w:lang w:val="es-CO"/>
        </w:rPr>
      </w:pPr>
      <w:r w:rsidRPr="00647828">
        <w:rPr>
          <w:color w:val="000000" w:themeColor="text1"/>
          <w:lang w:val="es-CO"/>
        </w:rPr>
        <w:t>Pantallazo de inscripción del contratista en la plataforma SECOP II</w:t>
      </w:r>
    </w:p>
    <w:p w:rsidR="00C01601" w:rsidRPr="004972FD" w:rsidRDefault="00C01601" w:rsidP="005A63EB">
      <w:pPr>
        <w:pStyle w:val="Prrafodelista"/>
        <w:tabs>
          <w:tab w:val="left" w:pos="398"/>
        </w:tabs>
        <w:spacing w:before="4" w:line="240" w:lineRule="auto"/>
        <w:ind w:right="1014" w:firstLine="0"/>
        <w:jc w:val="both"/>
        <w:rPr>
          <w:color w:val="000000" w:themeColor="text1"/>
          <w:lang w:val="es-CO"/>
        </w:rPr>
      </w:pPr>
    </w:p>
    <w:p w:rsidR="00730BA1" w:rsidRPr="004972FD" w:rsidRDefault="00730BA1" w:rsidP="005A63EB">
      <w:pPr>
        <w:pStyle w:val="Prrafodelista"/>
        <w:tabs>
          <w:tab w:val="left" w:pos="398"/>
        </w:tabs>
        <w:spacing w:before="4" w:line="240" w:lineRule="auto"/>
        <w:ind w:right="1014" w:firstLine="0"/>
        <w:rPr>
          <w:color w:val="000000" w:themeColor="text1"/>
          <w:lang w:val="es-CO"/>
        </w:rPr>
      </w:pPr>
    </w:p>
    <w:sectPr w:rsidR="00730BA1" w:rsidRPr="004972FD" w:rsidSect="009518DC">
      <w:headerReference w:type="default" r:id="rId8"/>
      <w:type w:val="continuous"/>
      <w:pgSz w:w="11900" w:h="16840"/>
      <w:pgMar w:top="1600" w:right="1600" w:bottom="280" w:left="15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7E7" w:rsidRDefault="007727E7" w:rsidP="003D7564">
      <w:r>
        <w:separator/>
      </w:r>
    </w:p>
  </w:endnote>
  <w:endnote w:type="continuationSeparator" w:id="0">
    <w:p w:rsidR="007727E7" w:rsidRDefault="007727E7" w:rsidP="003D75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7E7" w:rsidRDefault="007727E7" w:rsidP="003D7564">
      <w:r>
        <w:separator/>
      </w:r>
    </w:p>
  </w:footnote>
  <w:footnote w:type="continuationSeparator" w:id="0">
    <w:p w:rsidR="007727E7" w:rsidRDefault="007727E7" w:rsidP="003D75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6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1498"/>
      <w:gridCol w:w="4451"/>
      <w:gridCol w:w="2318"/>
      <w:gridCol w:w="1298"/>
    </w:tblGrid>
    <w:tr w:rsidR="00F20CCB" w:rsidTr="00395FD2">
      <w:trPr>
        <w:cantSplit/>
        <w:trHeight w:val="423"/>
        <w:jc w:val="center"/>
      </w:trPr>
      <w:tc>
        <w:tcPr>
          <w:tcW w:w="1498" w:type="dxa"/>
          <w:vMerge w:val="restart"/>
        </w:tcPr>
        <w:p w:rsidR="00F20CCB" w:rsidRDefault="00395FD2" w:rsidP="00BD3E18">
          <w:pPr>
            <w:jc w:val="center"/>
            <w:rPr>
              <w:b/>
              <w:bCs/>
            </w:rPr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66675</wp:posOffset>
                </wp:positionV>
                <wp:extent cx="781050" cy="789940"/>
                <wp:effectExtent l="0" t="0" r="0" b="0"/>
                <wp:wrapNone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789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395FD2" w:rsidRDefault="00395FD2" w:rsidP="00395FD2">
          <w:pPr>
            <w:rPr>
              <w:b/>
              <w:bCs/>
            </w:rPr>
          </w:pPr>
        </w:p>
        <w:p w:rsidR="00395FD2" w:rsidRPr="00395FD2" w:rsidRDefault="00395FD2" w:rsidP="00395FD2">
          <w:pPr>
            <w:jc w:val="center"/>
          </w:pPr>
        </w:p>
      </w:tc>
      <w:tc>
        <w:tcPr>
          <w:tcW w:w="4451" w:type="dxa"/>
          <w:vMerge w:val="restart"/>
          <w:vAlign w:val="center"/>
        </w:tcPr>
        <w:p w:rsidR="00F20CCB" w:rsidRPr="00CC34D6" w:rsidRDefault="00F20CCB" w:rsidP="00F20CCB">
          <w:pPr>
            <w:jc w:val="center"/>
            <w:rPr>
              <w:b/>
              <w:lang w:val="es-ES_tradnl"/>
            </w:rPr>
          </w:pPr>
          <w:r w:rsidRPr="00B63C75">
            <w:rPr>
              <w:b/>
              <w:lang w:val="es-ES_tradnl"/>
            </w:rPr>
            <w:t xml:space="preserve">REQUISITOS PARA CONTRATAR </w:t>
          </w:r>
          <w:r>
            <w:rPr>
              <w:b/>
              <w:lang w:val="es-ES_tradnl"/>
            </w:rPr>
            <w:t>PERSONA JUR</w:t>
          </w:r>
          <w:r w:rsidR="0042333A">
            <w:rPr>
              <w:b/>
              <w:lang w:val="es-ES_tradnl"/>
            </w:rPr>
            <w:t>Í</w:t>
          </w:r>
          <w:r>
            <w:rPr>
              <w:b/>
              <w:lang w:val="es-ES_tradnl"/>
            </w:rPr>
            <w:t>DICA</w:t>
          </w:r>
        </w:p>
      </w:tc>
      <w:tc>
        <w:tcPr>
          <w:tcW w:w="2318" w:type="dxa"/>
          <w:vAlign w:val="center"/>
        </w:tcPr>
        <w:p w:rsidR="00F20CCB" w:rsidRPr="00F20CCB" w:rsidRDefault="00395FD2" w:rsidP="00F20CCB">
          <w:pPr>
            <w:rPr>
              <w:b/>
              <w:bCs/>
              <w:lang w:val="es-CO"/>
            </w:rPr>
          </w:pPr>
          <w:r w:rsidRPr="00F20CCB">
            <w:rPr>
              <w:b/>
              <w:bCs/>
              <w:lang w:val="es-CO"/>
            </w:rPr>
            <w:t xml:space="preserve">Código: </w:t>
          </w:r>
          <w:r w:rsidRPr="00260C79">
            <w:rPr>
              <w:b/>
              <w:bCs/>
              <w:lang w:val="es-CO"/>
            </w:rPr>
            <w:t>A-CO-F-015</w:t>
          </w:r>
        </w:p>
      </w:tc>
      <w:tc>
        <w:tcPr>
          <w:tcW w:w="1298" w:type="dxa"/>
          <w:vMerge w:val="restart"/>
        </w:tcPr>
        <w:p w:rsidR="00F20CCB" w:rsidRDefault="00F20CCB" w:rsidP="00BD3E18">
          <w:pPr>
            <w:ind w:left="527" w:hanging="527"/>
            <w:jc w:val="center"/>
            <w:rPr>
              <w:b/>
              <w:bCs/>
            </w:rPr>
          </w:pPr>
          <w:r>
            <w:rPr>
              <w:b/>
              <w:noProof/>
              <w:lang w:val="es-CO" w:eastAsia="es-CO"/>
            </w:rPr>
            <w:drawing>
              <wp:inline distT="0" distB="0" distL="0" distR="0">
                <wp:extent cx="735330" cy="851535"/>
                <wp:effectExtent l="0" t="0" r="0" b="0"/>
                <wp:docPr id="1" name="Imagen 1" descr="C:\Users\paola.azcarate\Pictures\Logo - Girardota con Calida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:\Users\paola.azcarate\Pictures\Logo - Girardota con Calida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5330" cy="851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20CCB" w:rsidTr="00395FD2">
      <w:trPr>
        <w:cantSplit/>
        <w:trHeight w:val="401"/>
        <w:jc w:val="center"/>
      </w:trPr>
      <w:tc>
        <w:tcPr>
          <w:tcW w:w="1498" w:type="dxa"/>
          <w:vMerge/>
        </w:tcPr>
        <w:p w:rsidR="00F20CCB" w:rsidRDefault="00F20CCB" w:rsidP="00BD3E18">
          <w:pPr>
            <w:rPr>
              <w:b/>
              <w:bCs/>
            </w:rPr>
          </w:pPr>
        </w:p>
      </w:tc>
      <w:tc>
        <w:tcPr>
          <w:tcW w:w="4451" w:type="dxa"/>
          <w:vMerge/>
          <w:vAlign w:val="center"/>
        </w:tcPr>
        <w:p w:rsidR="00F20CCB" w:rsidRDefault="00F20CCB" w:rsidP="00BD3E18">
          <w:pPr>
            <w:rPr>
              <w:b/>
              <w:bCs/>
            </w:rPr>
          </w:pPr>
        </w:p>
      </w:tc>
      <w:tc>
        <w:tcPr>
          <w:tcW w:w="2318" w:type="dxa"/>
          <w:vAlign w:val="center"/>
        </w:tcPr>
        <w:p w:rsidR="00F20CCB" w:rsidRPr="00F20CCB" w:rsidRDefault="00F20CCB" w:rsidP="00BD3E18">
          <w:pPr>
            <w:rPr>
              <w:b/>
              <w:bCs/>
              <w:lang w:val="es-CO"/>
            </w:rPr>
          </w:pPr>
          <w:r w:rsidRPr="00F20CCB">
            <w:rPr>
              <w:b/>
              <w:bCs/>
              <w:lang w:val="es-CO"/>
            </w:rPr>
            <w:t>Versión: 0</w:t>
          </w:r>
          <w:r w:rsidR="0042333A">
            <w:rPr>
              <w:b/>
              <w:bCs/>
              <w:lang w:val="es-CO"/>
            </w:rPr>
            <w:t>2</w:t>
          </w:r>
        </w:p>
      </w:tc>
      <w:tc>
        <w:tcPr>
          <w:tcW w:w="1298" w:type="dxa"/>
          <w:vMerge/>
        </w:tcPr>
        <w:p w:rsidR="00F20CCB" w:rsidRDefault="00F20CCB" w:rsidP="00BD3E18">
          <w:pPr>
            <w:rPr>
              <w:b/>
              <w:bCs/>
            </w:rPr>
          </w:pPr>
        </w:p>
      </w:tc>
    </w:tr>
    <w:tr w:rsidR="00F20CCB" w:rsidTr="00395FD2">
      <w:trPr>
        <w:cantSplit/>
        <w:trHeight w:hRule="exact" w:val="652"/>
        <w:jc w:val="center"/>
      </w:trPr>
      <w:tc>
        <w:tcPr>
          <w:tcW w:w="1498" w:type="dxa"/>
          <w:vMerge/>
        </w:tcPr>
        <w:p w:rsidR="00F20CCB" w:rsidRDefault="00F20CCB" w:rsidP="00BD3E18">
          <w:pPr>
            <w:rPr>
              <w:b/>
              <w:bCs/>
            </w:rPr>
          </w:pPr>
        </w:p>
      </w:tc>
      <w:tc>
        <w:tcPr>
          <w:tcW w:w="4451" w:type="dxa"/>
          <w:vMerge/>
          <w:vAlign w:val="center"/>
        </w:tcPr>
        <w:p w:rsidR="00F20CCB" w:rsidRDefault="00F20CCB" w:rsidP="00BD3E18">
          <w:pPr>
            <w:rPr>
              <w:b/>
              <w:bCs/>
            </w:rPr>
          </w:pPr>
        </w:p>
      </w:tc>
      <w:tc>
        <w:tcPr>
          <w:tcW w:w="2318" w:type="dxa"/>
          <w:vAlign w:val="center"/>
        </w:tcPr>
        <w:p w:rsidR="00F20CCB" w:rsidRPr="00F20CCB" w:rsidRDefault="00F20CCB" w:rsidP="00D65F6C">
          <w:pPr>
            <w:rPr>
              <w:b/>
              <w:bCs/>
              <w:lang w:val="es-CO"/>
            </w:rPr>
          </w:pPr>
          <w:r w:rsidRPr="00F20CCB">
            <w:rPr>
              <w:b/>
              <w:bCs/>
              <w:lang w:val="es-CO"/>
            </w:rPr>
            <w:t xml:space="preserve">Fecha: </w:t>
          </w:r>
          <w:r w:rsidR="00D65F6C">
            <w:rPr>
              <w:b/>
              <w:bCs/>
              <w:lang w:val="es-CO"/>
            </w:rPr>
            <w:t>14</w:t>
          </w:r>
          <w:r w:rsidR="00395FD2" w:rsidRPr="00D052DB">
            <w:rPr>
              <w:b/>
              <w:bCs/>
              <w:lang w:val="es-CO"/>
            </w:rPr>
            <w:t>-0</w:t>
          </w:r>
          <w:r w:rsidR="00D65F6C">
            <w:rPr>
              <w:b/>
              <w:bCs/>
              <w:lang w:val="es-CO"/>
            </w:rPr>
            <w:t>2</w:t>
          </w:r>
          <w:r w:rsidR="00395FD2" w:rsidRPr="00D052DB">
            <w:rPr>
              <w:b/>
              <w:bCs/>
              <w:lang w:val="es-CO"/>
            </w:rPr>
            <w:t>-202</w:t>
          </w:r>
          <w:r w:rsidR="00D65F6C">
            <w:rPr>
              <w:b/>
              <w:bCs/>
              <w:lang w:val="es-CO"/>
            </w:rPr>
            <w:t>2</w:t>
          </w:r>
        </w:p>
      </w:tc>
      <w:tc>
        <w:tcPr>
          <w:tcW w:w="1298" w:type="dxa"/>
          <w:vMerge/>
        </w:tcPr>
        <w:p w:rsidR="00F20CCB" w:rsidRDefault="00F20CCB" w:rsidP="00BD3E18">
          <w:pPr>
            <w:rPr>
              <w:b/>
              <w:bCs/>
            </w:rPr>
          </w:pPr>
        </w:p>
      </w:tc>
    </w:tr>
  </w:tbl>
  <w:p w:rsidR="003D7564" w:rsidRDefault="003D7564">
    <w:pPr>
      <w:pStyle w:val="Encabezado"/>
    </w:pPr>
  </w:p>
  <w:p w:rsidR="00F20CCB" w:rsidRDefault="00F20CCB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36829"/>
    <w:multiLevelType w:val="hybridMultilevel"/>
    <w:tmpl w:val="671CF44E"/>
    <w:lvl w:ilvl="0" w:tplc="D6CA7AD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202020"/>
        <w:w w:val="100"/>
        <w:sz w:val="24"/>
        <w:szCs w:val="24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06733"/>
    <w:multiLevelType w:val="hybridMultilevel"/>
    <w:tmpl w:val="8402C19A"/>
    <w:lvl w:ilvl="0" w:tplc="D9644B8E">
      <w:start w:val="1"/>
      <w:numFmt w:val="bullet"/>
      <w:lvlText w:val=""/>
      <w:lvlJc w:val="left"/>
      <w:pPr>
        <w:ind w:left="928" w:hanging="360"/>
      </w:pPr>
      <w:rPr>
        <w:rFonts w:ascii="Wingdings" w:hAnsi="Wingdings" w:hint="default"/>
        <w:sz w:val="24"/>
        <w:szCs w:val="24"/>
      </w:rPr>
    </w:lvl>
    <w:lvl w:ilvl="1" w:tplc="240A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24A916D0"/>
    <w:multiLevelType w:val="hybridMultilevel"/>
    <w:tmpl w:val="C980BC40"/>
    <w:lvl w:ilvl="0" w:tplc="5BB81680">
      <w:numFmt w:val="bullet"/>
      <w:lvlText w:val=""/>
      <w:lvlJc w:val="left"/>
      <w:pPr>
        <w:ind w:left="740" w:hanging="361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88FCD140">
      <w:numFmt w:val="bullet"/>
      <w:lvlText w:val="•"/>
      <w:lvlJc w:val="left"/>
      <w:pPr>
        <w:ind w:left="1544" w:hanging="361"/>
      </w:pPr>
      <w:rPr>
        <w:rFonts w:hint="default"/>
      </w:rPr>
    </w:lvl>
    <w:lvl w:ilvl="2" w:tplc="39E09B3E">
      <w:numFmt w:val="bullet"/>
      <w:lvlText w:val="•"/>
      <w:lvlJc w:val="left"/>
      <w:pPr>
        <w:ind w:left="2348" w:hanging="361"/>
      </w:pPr>
      <w:rPr>
        <w:rFonts w:hint="default"/>
      </w:rPr>
    </w:lvl>
    <w:lvl w:ilvl="3" w:tplc="FF8092EE">
      <w:numFmt w:val="bullet"/>
      <w:lvlText w:val="•"/>
      <w:lvlJc w:val="left"/>
      <w:pPr>
        <w:ind w:left="3152" w:hanging="361"/>
      </w:pPr>
      <w:rPr>
        <w:rFonts w:hint="default"/>
      </w:rPr>
    </w:lvl>
    <w:lvl w:ilvl="4" w:tplc="5A20E9A6">
      <w:numFmt w:val="bullet"/>
      <w:lvlText w:val="•"/>
      <w:lvlJc w:val="left"/>
      <w:pPr>
        <w:ind w:left="3956" w:hanging="361"/>
      </w:pPr>
      <w:rPr>
        <w:rFonts w:hint="default"/>
      </w:rPr>
    </w:lvl>
    <w:lvl w:ilvl="5" w:tplc="3CCCE17E">
      <w:numFmt w:val="bullet"/>
      <w:lvlText w:val="•"/>
      <w:lvlJc w:val="left"/>
      <w:pPr>
        <w:ind w:left="4760" w:hanging="361"/>
      </w:pPr>
      <w:rPr>
        <w:rFonts w:hint="default"/>
      </w:rPr>
    </w:lvl>
    <w:lvl w:ilvl="6" w:tplc="302EC55C">
      <w:numFmt w:val="bullet"/>
      <w:lvlText w:val="•"/>
      <w:lvlJc w:val="left"/>
      <w:pPr>
        <w:ind w:left="5564" w:hanging="361"/>
      </w:pPr>
      <w:rPr>
        <w:rFonts w:hint="default"/>
      </w:rPr>
    </w:lvl>
    <w:lvl w:ilvl="7" w:tplc="DA6E7152">
      <w:numFmt w:val="bullet"/>
      <w:lvlText w:val="•"/>
      <w:lvlJc w:val="left"/>
      <w:pPr>
        <w:ind w:left="6368" w:hanging="361"/>
      </w:pPr>
      <w:rPr>
        <w:rFonts w:hint="default"/>
      </w:rPr>
    </w:lvl>
    <w:lvl w:ilvl="8" w:tplc="BE54219C">
      <w:numFmt w:val="bullet"/>
      <w:lvlText w:val="•"/>
      <w:lvlJc w:val="left"/>
      <w:pPr>
        <w:ind w:left="7172" w:hanging="361"/>
      </w:pPr>
      <w:rPr>
        <w:rFonts w:hint="default"/>
      </w:rPr>
    </w:lvl>
  </w:abstractNum>
  <w:abstractNum w:abstractNumId="3">
    <w:nsid w:val="327977E5"/>
    <w:multiLevelType w:val="hybridMultilevel"/>
    <w:tmpl w:val="E94EF0F6"/>
    <w:lvl w:ilvl="0" w:tplc="97A2A76C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24"/>
        <w:szCs w:val="24"/>
      </w:rPr>
    </w:lvl>
    <w:lvl w:ilvl="1" w:tplc="2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B0E584E"/>
    <w:multiLevelType w:val="hybridMultilevel"/>
    <w:tmpl w:val="ED9652C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B52051"/>
    <w:multiLevelType w:val="hybridMultilevel"/>
    <w:tmpl w:val="E1FACB9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4A72E7"/>
    <w:multiLevelType w:val="hybridMultilevel"/>
    <w:tmpl w:val="BE9E5CA4"/>
    <w:lvl w:ilvl="0" w:tplc="D6CA7AD0">
      <w:start w:val="1"/>
      <w:numFmt w:val="bullet"/>
      <w:lvlText w:val=""/>
      <w:lvlJc w:val="left"/>
      <w:pPr>
        <w:ind w:left="397" w:hanging="282"/>
      </w:pPr>
      <w:rPr>
        <w:rFonts w:ascii="Wingdings" w:hAnsi="Wingdings" w:hint="default"/>
        <w:color w:val="202020"/>
        <w:w w:val="100"/>
        <w:sz w:val="24"/>
        <w:szCs w:val="24"/>
      </w:rPr>
    </w:lvl>
    <w:lvl w:ilvl="1" w:tplc="486A8B88">
      <w:numFmt w:val="bullet"/>
      <w:lvlText w:val="•"/>
      <w:lvlJc w:val="left"/>
      <w:pPr>
        <w:ind w:left="1238" w:hanging="282"/>
      </w:pPr>
      <w:rPr>
        <w:rFonts w:hint="default"/>
      </w:rPr>
    </w:lvl>
    <w:lvl w:ilvl="2" w:tplc="574A086E">
      <w:numFmt w:val="bullet"/>
      <w:lvlText w:val="•"/>
      <w:lvlJc w:val="left"/>
      <w:pPr>
        <w:ind w:left="2076" w:hanging="282"/>
      </w:pPr>
      <w:rPr>
        <w:rFonts w:hint="default"/>
      </w:rPr>
    </w:lvl>
    <w:lvl w:ilvl="3" w:tplc="DC94BDCA">
      <w:numFmt w:val="bullet"/>
      <w:lvlText w:val="•"/>
      <w:lvlJc w:val="left"/>
      <w:pPr>
        <w:ind w:left="2914" w:hanging="282"/>
      </w:pPr>
      <w:rPr>
        <w:rFonts w:hint="default"/>
      </w:rPr>
    </w:lvl>
    <w:lvl w:ilvl="4" w:tplc="98C68300">
      <w:numFmt w:val="bullet"/>
      <w:lvlText w:val="•"/>
      <w:lvlJc w:val="left"/>
      <w:pPr>
        <w:ind w:left="3752" w:hanging="282"/>
      </w:pPr>
      <w:rPr>
        <w:rFonts w:hint="default"/>
      </w:rPr>
    </w:lvl>
    <w:lvl w:ilvl="5" w:tplc="0B563454">
      <w:numFmt w:val="bullet"/>
      <w:lvlText w:val="•"/>
      <w:lvlJc w:val="left"/>
      <w:pPr>
        <w:ind w:left="4590" w:hanging="282"/>
      </w:pPr>
      <w:rPr>
        <w:rFonts w:hint="default"/>
      </w:rPr>
    </w:lvl>
    <w:lvl w:ilvl="6" w:tplc="D37CF3A8">
      <w:numFmt w:val="bullet"/>
      <w:lvlText w:val="•"/>
      <w:lvlJc w:val="left"/>
      <w:pPr>
        <w:ind w:left="5428" w:hanging="282"/>
      </w:pPr>
      <w:rPr>
        <w:rFonts w:hint="default"/>
      </w:rPr>
    </w:lvl>
    <w:lvl w:ilvl="7" w:tplc="FD2ABA92">
      <w:numFmt w:val="bullet"/>
      <w:lvlText w:val="•"/>
      <w:lvlJc w:val="left"/>
      <w:pPr>
        <w:ind w:left="6266" w:hanging="282"/>
      </w:pPr>
      <w:rPr>
        <w:rFonts w:hint="default"/>
      </w:rPr>
    </w:lvl>
    <w:lvl w:ilvl="8" w:tplc="03B46F4C">
      <w:numFmt w:val="bullet"/>
      <w:lvlText w:val="•"/>
      <w:lvlJc w:val="left"/>
      <w:pPr>
        <w:ind w:left="7104" w:hanging="282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9518DC"/>
    <w:rsid w:val="00001ED7"/>
    <w:rsid w:val="00065A41"/>
    <w:rsid w:val="00077401"/>
    <w:rsid w:val="000909A9"/>
    <w:rsid w:val="000A4819"/>
    <w:rsid w:val="000B3BE6"/>
    <w:rsid w:val="00101310"/>
    <w:rsid w:val="00114A50"/>
    <w:rsid w:val="00127D64"/>
    <w:rsid w:val="0016569F"/>
    <w:rsid w:val="00174345"/>
    <w:rsid w:val="00176BD0"/>
    <w:rsid w:val="00176F6B"/>
    <w:rsid w:val="001A5D8B"/>
    <w:rsid w:val="001D045E"/>
    <w:rsid w:val="001D576F"/>
    <w:rsid w:val="001F0F39"/>
    <w:rsid w:val="001F55E6"/>
    <w:rsid w:val="00224EA2"/>
    <w:rsid w:val="002269A6"/>
    <w:rsid w:val="002574D6"/>
    <w:rsid w:val="00275BE9"/>
    <w:rsid w:val="00277331"/>
    <w:rsid w:val="0029427B"/>
    <w:rsid w:val="002C491B"/>
    <w:rsid w:val="002D1CEB"/>
    <w:rsid w:val="003923B5"/>
    <w:rsid w:val="00395FD2"/>
    <w:rsid w:val="003A2AF5"/>
    <w:rsid w:val="003D7564"/>
    <w:rsid w:val="00422599"/>
    <w:rsid w:val="0042333A"/>
    <w:rsid w:val="004424A3"/>
    <w:rsid w:val="00451693"/>
    <w:rsid w:val="00456B47"/>
    <w:rsid w:val="004576A2"/>
    <w:rsid w:val="0046416F"/>
    <w:rsid w:val="004711EF"/>
    <w:rsid w:val="004972FD"/>
    <w:rsid w:val="00514038"/>
    <w:rsid w:val="00572AE8"/>
    <w:rsid w:val="00576878"/>
    <w:rsid w:val="00584880"/>
    <w:rsid w:val="00586832"/>
    <w:rsid w:val="00594F5F"/>
    <w:rsid w:val="005952E3"/>
    <w:rsid w:val="005A63EB"/>
    <w:rsid w:val="005B3F95"/>
    <w:rsid w:val="005C52DE"/>
    <w:rsid w:val="005D54C0"/>
    <w:rsid w:val="005F303C"/>
    <w:rsid w:val="00600092"/>
    <w:rsid w:val="0061684F"/>
    <w:rsid w:val="00647828"/>
    <w:rsid w:val="00652C25"/>
    <w:rsid w:val="00682ECE"/>
    <w:rsid w:val="006A7D98"/>
    <w:rsid w:val="006D158E"/>
    <w:rsid w:val="006E1072"/>
    <w:rsid w:val="006E6C3F"/>
    <w:rsid w:val="0071713E"/>
    <w:rsid w:val="00730BA1"/>
    <w:rsid w:val="007727E7"/>
    <w:rsid w:val="00785960"/>
    <w:rsid w:val="007961A7"/>
    <w:rsid w:val="00797680"/>
    <w:rsid w:val="007A592C"/>
    <w:rsid w:val="007B589D"/>
    <w:rsid w:val="007C391D"/>
    <w:rsid w:val="008168CD"/>
    <w:rsid w:val="00832884"/>
    <w:rsid w:val="00836247"/>
    <w:rsid w:val="00837CE1"/>
    <w:rsid w:val="00851091"/>
    <w:rsid w:val="00852D77"/>
    <w:rsid w:val="00863013"/>
    <w:rsid w:val="008719BA"/>
    <w:rsid w:val="00873A9E"/>
    <w:rsid w:val="00893E8B"/>
    <w:rsid w:val="008A6F29"/>
    <w:rsid w:val="008B2174"/>
    <w:rsid w:val="008B5FC3"/>
    <w:rsid w:val="008C2953"/>
    <w:rsid w:val="008E49C5"/>
    <w:rsid w:val="0091109B"/>
    <w:rsid w:val="00911276"/>
    <w:rsid w:val="0094772E"/>
    <w:rsid w:val="009518DC"/>
    <w:rsid w:val="009650D0"/>
    <w:rsid w:val="00972F4E"/>
    <w:rsid w:val="00973869"/>
    <w:rsid w:val="009A2CE4"/>
    <w:rsid w:val="009E0293"/>
    <w:rsid w:val="009F46C9"/>
    <w:rsid w:val="009F5E2E"/>
    <w:rsid w:val="00A237EC"/>
    <w:rsid w:val="00A440F1"/>
    <w:rsid w:val="00A63C92"/>
    <w:rsid w:val="00AA240D"/>
    <w:rsid w:val="00AA5397"/>
    <w:rsid w:val="00AC4333"/>
    <w:rsid w:val="00B30F1A"/>
    <w:rsid w:val="00B33C4E"/>
    <w:rsid w:val="00B728B7"/>
    <w:rsid w:val="00BA4628"/>
    <w:rsid w:val="00BB2841"/>
    <w:rsid w:val="00BB5E5B"/>
    <w:rsid w:val="00BE4937"/>
    <w:rsid w:val="00BF541B"/>
    <w:rsid w:val="00C01601"/>
    <w:rsid w:val="00C05B7A"/>
    <w:rsid w:val="00C06583"/>
    <w:rsid w:val="00C25AAF"/>
    <w:rsid w:val="00C307AA"/>
    <w:rsid w:val="00C56D98"/>
    <w:rsid w:val="00CC3531"/>
    <w:rsid w:val="00CC571B"/>
    <w:rsid w:val="00CC6050"/>
    <w:rsid w:val="00CD453E"/>
    <w:rsid w:val="00CD5E86"/>
    <w:rsid w:val="00CE1487"/>
    <w:rsid w:val="00CE7F47"/>
    <w:rsid w:val="00D03CDB"/>
    <w:rsid w:val="00D32156"/>
    <w:rsid w:val="00D348A8"/>
    <w:rsid w:val="00D4641A"/>
    <w:rsid w:val="00D549E5"/>
    <w:rsid w:val="00D624BE"/>
    <w:rsid w:val="00D65F6C"/>
    <w:rsid w:val="00D73A6B"/>
    <w:rsid w:val="00D921F1"/>
    <w:rsid w:val="00DB07BB"/>
    <w:rsid w:val="00DD4FE6"/>
    <w:rsid w:val="00DE58AA"/>
    <w:rsid w:val="00DE655C"/>
    <w:rsid w:val="00DE7DDF"/>
    <w:rsid w:val="00E63E59"/>
    <w:rsid w:val="00E83781"/>
    <w:rsid w:val="00EB2CB8"/>
    <w:rsid w:val="00EC41DF"/>
    <w:rsid w:val="00EC4661"/>
    <w:rsid w:val="00ED067F"/>
    <w:rsid w:val="00ED7B90"/>
    <w:rsid w:val="00EF4266"/>
    <w:rsid w:val="00EF72BB"/>
    <w:rsid w:val="00F11CC2"/>
    <w:rsid w:val="00F20CCB"/>
    <w:rsid w:val="00F22310"/>
    <w:rsid w:val="00F51143"/>
    <w:rsid w:val="00F637B0"/>
    <w:rsid w:val="00F8617F"/>
    <w:rsid w:val="00FA1F58"/>
    <w:rsid w:val="00FA22AE"/>
    <w:rsid w:val="00FA4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518DC"/>
    <w:rPr>
      <w:rFonts w:ascii="Arial" w:eastAsia="Arial" w:hAnsi="Arial" w:cs="Arial"/>
    </w:rPr>
  </w:style>
  <w:style w:type="paragraph" w:styleId="Ttulo1">
    <w:name w:val="heading 1"/>
    <w:basedOn w:val="Normal"/>
    <w:next w:val="Normal"/>
    <w:link w:val="Ttulo1Car"/>
    <w:qFormat/>
    <w:rsid w:val="003D7564"/>
    <w:pPr>
      <w:keepNext/>
      <w:widowControl/>
      <w:jc w:val="center"/>
      <w:outlineLvl w:val="0"/>
    </w:pPr>
    <w:rPr>
      <w:rFonts w:eastAsia="Times New Roman"/>
      <w:b/>
      <w:b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518D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9518DC"/>
    <w:pPr>
      <w:ind w:left="397" w:hanging="281"/>
    </w:pPr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9518DC"/>
    <w:pPr>
      <w:ind w:left="135"/>
      <w:outlineLvl w:val="1"/>
    </w:pPr>
    <w:rPr>
      <w:b/>
      <w:bCs/>
      <w:sz w:val="24"/>
      <w:szCs w:val="24"/>
    </w:rPr>
  </w:style>
  <w:style w:type="paragraph" w:styleId="Prrafodelista">
    <w:name w:val="List Paragraph"/>
    <w:basedOn w:val="Normal"/>
    <w:uiPriority w:val="34"/>
    <w:qFormat/>
    <w:rsid w:val="009518DC"/>
    <w:pPr>
      <w:spacing w:line="269" w:lineRule="exact"/>
      <w:ind w:left="397" w:hanging="281"/>
    </w:pPr>
  </w:style>
  <w:style w:type="paragraph" w:customStyle="1" w:styleId="TableParagraph">
    <w:name w:val="Table Paragraph"/>
    <w:basedOn w:val="Normal"/>
    <w:uiPriority w:val="1"/>
    <w:qFormat/>
    <w:rsid w:val="009518DC"/>
  </w:style>
  <w:style w:type="paragraph" w:styleId="Encabezado">
    <w:name w:val="header"/>
    <w:basedOn w:val="Normal"/>
    <w:link w:val="EncabezadoCar"/>
    <w:uiPriority w:val="99"/>
    <w:unhideWhenUsed/>
    <w:rsid w:val="003D756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D7564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3D756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D7564"/>
    <w:rPr>
      <w:rFonts w:ascii="Arial" w:eastAsia="Arial" w:hAnsi="Arial" w:cs="Arial"/>
    </w:rPr>
  </w:style>
  <w:style w:type="character" w:customStyle="1" w:styleId="Ttulo1Car">
    <w:name w:val="Título 1 Car"/>
    <w:basedOn w:val="Fuentedeprrafopredeter"/>
    <w:link w:val="Ttulo1"/>
    <w:rsid w:val="003D7564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0CC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0CCB"/>
    <w:rPr>
      <w:rFonts w:ascii="Tahoma" w:eastAsia="Arial" w:hAnsi="Tahoma" w:cs="Tahoma"/>
      <w:sz w:val="16"/>
      <w:szCs w:val="16"/>
    </w:rPr>
  </w:style>
  <w:style w:type="paragraph" w:styleId="Sinespaciado">
    <w:name w:val="No Spacing"/>
    <w:uiPriority w:val="1"/>
    <w:qFormat/>
    <w:rsid w:val="00451693"/>
    <w:rPr>
      <w:rFonts w:ascii="Arial" w:eastAsia="Arial" w:hAnsi="Arial" w:cs="Arial"/>
    </w:rPr>
  </w:style>
  <w:style w:type="character" w:styleId="Textoennegrita">
    <w:name w:val="Strong"/>
    <w:basedOn w:val="Fuentedeprrafopredeter"/>
    <w:uiPriority w:val="22"/>
    <w:qFormat/>
    <w:rsid w:val="008168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2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uridica.girardota@girardota.gov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Requisitos para contratar persona juridica</vt:lpstr>
    </vt:vector>
  </TitlesOfParts>
  <Company>Hewlett-Packard Company</Company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Requisitos para contratar persona juridica</dc:title>
  <dc:creator>yuliana.carmona</dc:creator>
  <cp:lastModifiedBy>quejas.reclamos</cp:lastModifiedBy>
  <cp:revision>2</cp:revision>
  <cp:lastPrinted>2021-11-22T21:06:00Z</cp:lastPrinted>
  <dcterms:created xsi:type="dcterms:W3CDTF">2022-02-14T15:38:00Z</dcterms:created>
  <dcterms:modified xsi:type="dcterms:W3CDTF">2022-02-14T15:38:00Z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2017-01-12T00:00:00Z</vt:filetime>
  </property>
  <property fmtid="{D5CDD505-2E9C-101B-9397-08002B2CF9AE}" pid="3" name="Creator">
    <vt:lpwstr>PDFCreator Version 1.0.1</vt:lpwstr>
  </property>
  <property fmtid="{D5CDD505-2E9C-101B-9397-08002B2CF9AE}" pid="4" name="LastSaved">
    <vt:filetime>2017-03-09T00:00:00Z</vt:filetime>
  </property>
</Properties>
</file>