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AC31" w14:textId="77777777" w:rsidR="00F615DB" w:rsidRPr="00E82B9C" w:rsidRDefault="00F615DB" w:rsidP="00E82B9C">
      <w:pPr>
        <w:tabs>
          <w:tab w:val="left" w:pos="-284"/>
        </w:tabs>
        <w:spacing w:line="276" w:lineRule="auto"/>
        <w:ind w:right="-518"/>
        <w:rPr>
          <w:rFonts w:ascii="Arial" w:hAnsi="Arial" w:cs="Arial"/>
          <w:b/>
          <w:sz w:val="22"/>
          <w:szCs w:val="22"/>
        </w:rPr>
      </w:pPr>
    </w:p>
    <w:p w14:paraId="5A1ECE9B" w14:textId="4208ECC7" w:rsidR="00CE3E33" w:rsidRPr="00E53E7C" w:rsidRDefault="00E82B9C" w:rsidP="00E53E7C">
      <w:pPr>
        <w:pStyle w:val="Prrafodelista"/>
        <w:numPr>
          <w:ilvl w:val="0"/>
          <w:numId w:val="5"/>
        </w:numPr>
        <w:tabs>
          <w:tab w:val="left" w:pos="-284"/>
        </w:tabs>
        <w:spacing w:line="276" w:lineRule="auto"/>
        <w:ind w:left="-567" w:right="-518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PROPOSITO</w:t>
      </w:r>
      <w:r w:rsidR="00530D27" w:rsidRPr="00E53E7C">
        <w:rPr>
          <w:rFonts w:ascii="Arial" w:hAnsi="Arial" w:cs="Arial"/>
          <w:b/>
          <w:sz w:val="22"/>
          <w:szCs w:val="22"/>
        </w:rPr>
        <w:t xml:space="preserve"> </w:t>
      </w:r>
      <w:r w:rsidR="00530D27" w:rsidRPr="00E53E7C">
        <w:rPr>
          <w:rFonts w:ascii="Arial" w:hAnsi="Arial" w:cs="Arial"/>
          <w:sz w:val="22"/>
          <w:szCs w:val="22"/>
        </w:rPr>
        <w:t>Adquisición de bienes y/o</w:t>
      </w:r>
      <w:r w:rsidR="00CE3E33" w:rsidRPr="00E53E7C">
        <w:rPr>
          <w:rFonts w:ascii="Arial" w:hAnsi="Arial" w:cs="Arial"/>
          <w:sz w:val="22"/>
          <w:szCs w:val="22"/>
        </w:rPr>
        <w:t xml:space="preserve"> servicios con el fin de </w:t>
      </w:r>
      <w:r w:rsidR="00530D27" w:rsidRPr="00E53E7C">
        <w:rPr>
          <w:rFonts w:ascii="Arial" w:hAnsi="Arial" w:cs="Arial"/>
          <w:sz w:val="22"/>
          <w:szCs w:val="22"/>
        </w:rPr>
        <w:t>s</w:t>
      </w:r>
      <w:r w:rsidR="00CE3E33" w:rsidRPr="00E53E7C">
        <w:rPr>
          <w:rFonts w:ascii="Arial" w:hAnsi="Arial" w:cs="Arial"/>
          <w:sz w:val="22"/>
          <w:szCs w:val="22"/>
        </w:rPr>
        <w:t xml:space="preserve">atisfacer las necesidades </w:t>
      </w:r>
      <w:r w:rsidRPr="00E53E7C">
        <w:rPr>
          <w:rFonts w:ascii="Arial" w:hAnsi="Arial" w:cs="Arial"/>
          <w:sz w:val="22"/>
          <w:szCs w:val="22"/>
        </w:rPr>
        <w:t>de la</w:t>
      </w:r>
      <w:r w:rsidR="00530D27" w:rsidRPr="00E53E7C">
        <w:rPr>
          <w:rFonts w:ascii="Arial" w:hAnsi="Arial" w:cs="Arial"/>
          <w:sz w:val="22"/>
          <w:szCs w:val="22"/>
        </w:rPr>
        <w:t xml:space="preserve"> </w:t>
      </w:r>
      <w:r w:rsidR="007130DB" w:rsidRPr="00E53E7C">
        <w:rPr>
          <w:rFonts w:ascii="Arial" w:hAnsi="Arial" w:cs="Arial"/>
          <w:sz w:val="22"/>
          <w:szCs w:val="22"/>
        </w:rPr>
        <w:t>comunidad y</w:t>
      </w:r>
      <w:r w:rsidR="00CE3E33" w:rsidRPr="00E53E7C">
        <w:rPr>
          <w:rFonts w:ascii="Arial" w:hAnsi="Arial" w:cs="Arial"/>
          <w:sz w:val="22"/>
          <w:szCs w:val="22"/>
        </w:rPr>
        <w:t xml:space="preserve"> de la Administración Municipal.</w:t>
      </w:r>
    </w:p>
    <w:p w14:paraId="6AE90558" w14:textId="77777777" w:rsidR="00652557" w:rsidRPr="00E53E7C" w:rsidRDefault="00652557" w:rsidP="00E53E7C">
      <w:pPr>
        <w:pStyle w:val="Prrafodelista"/>
        <w:tabs>
          <w:tab w:val="left" w:pos="-284"/>
        </w:tabs>
        <w:spacing w:line="276" w:lineRule="auto"/>
        <w:ind w:left="-567" w:right="-518"/>
        <w:jc w:val="both"/>
        <w:rPr>
          <w:rFonts w:ascii="Arial" w:hAnsi="Arial" w:cs="Arial"/>
          <w:b/>
          <w:sz w:val="22"/>
          <w:szCs w:val="22"/>
        </w:rPr>
      </w:pPr>
    </w:p>
    <w:p w14:paraId="087EF689" w14:textId="2307E768" w:rsidR="00F615DB" w:rsidRPr="00E53E7C" w:rsidRDefault="008B158F" w:rsidP="00E53E7C">
      <w:pPr>
        <w:pStyle w:val="Prrafodelista"/>
        <w:numPr>
          <w:ilvl w:val="0"/>
          <w:numId w:val="5"/>
        </w:numPr>
        <w:tabs>
          <w:tab w:val="left" w:pos="-284"/>
        </w:tabs>
        <w:spacing w:line="276" w:lineRule="auto"/>
        <w:ind w:left="-567" w:right="-518" w:firstLine="0"/>
        <w:jc w:val="both"/>
        <w:rPr>
          <w:rFonts w:ascii="Arial" w:hAnsi="Arial" w:cs="Arial"/>
          <w:b/>
          <w:sz w:val="22"/>
          <w:szCs w:val="22"/>
        </w:rPr>
      </w:pPr>
      <w:r w:rsidRPr="00E53E7C">
        <w:rPr>
          <w:rFonts w:ascii="Arial" w:hAnsi="Arial" w:cs="Arial"/>
          <w:b/>
          <w:sz w:val="22"/>
          <w:szCs w:val="22"/>
        </w:rPr>
        <w:t>A</w:t>
      </w:r>
      <w:r w:rsidR="00E82B9C">
        <w:rPr>
          <w:rFonts w:ascii="Arial" w:hAnsi="Arial" w:cs="Arial"/>
          <w:b/>
          <w:sz w:val="22"/>
          <w:szCs w:val="22"/>
        </w:rPr>
        <w:t>LCANCE</w:t>
      </w:r>
      <w:r w:rsidRPr="00E53E7C">
        <w:rPr>
          <w:rFonts w:ascii="Arial" w:hAnsi="Arial" w:cs="Arial"/>
          <w:b/>
          <w:sz w:val="22"/>
          <w:szCs w:val="22"/>
        </w:rPr>
        <w:t>:</w:t>
      </w:r>
      <w:r w:rsidR="0042114C" w:rsidRPr="00E53E7C">
        <w:rPr>
          <w:rFonts w:ascii="Arial" w:hAnsi="Arial" w:cs="Arial"/>
          <w:b/>
          <w:sz w:val="22"/>
          <w:szCs w:val="22"/>
        </w:rPr>
        <w:t xml:space="preserve"> </w:t>
      </w:r>
      <w:r w:rsidR="00AD24BC" w:rsidRPr="00E53E7C">
        <w:rPr>
          <w:rFonts w:ascii="Arial" w:hAnsi="Arial" w:cs="Arial"/>
          <w:sz w:val="22"/>
          <w:szCs w:val="22"/>
        </w:rPr>
        <w:t xml:space="preserve">Inicia con la identificación por escrito de la necesidad que se pretende atender, la cual deberá tener un objeto, </w:t>
      </w:r>
      <w:r w:rsidR="005308E8" w:rsidRPr="00E53E7C">
        <w:rPr>
          <w:rFonts w:ascii="Arial" w:hAnsi="Arial" w:cs="Arial"/>
          <w:sz w:val="22"/>
          <w:szCs w:val="22"/>
        </w:rPr>
        <w:t xml:space="preserve">para </w:t>
      </w:r>
      <w:r w:rsidR="00AD24BC" w:rsidRPr="00E53E7C">
        <w:rPr>
          <w:rFonts w:ascii="Arial" w:hAnsi="Arial" w:cs="Arial"/>
          <w:sz w:val="22"/>
          <w:szCs w:val="22"/>
        </w:rPr>
        <w:t xml:space="preserve">la prestación de </w:t>
      </w:r>
      <w:r w:rsidR="00530D27" w:rsidRPr="00E53E7C">
        <w:rPr>
          <w:rFonts w:ascii="Arial" w:hAnsi="Arial" w:cs="Arial"/>
          <w:sz w:val="22"/>
          <w:szCs w:val="22"/>
        </w:rPr>
        <w:t xml:space="preserve">un bien y/o </w:t>
      </w:r>
      <w:r w:rsidR="00E82B9C" w:rsidRPr="00E53E7C">
        <w:rPr>
          <w:rFonts w:ascii="Arial" w:hAnsi="Arial" w:cs="Arial"/>
          <w:sz w:val="22"/>
          <w:szCs w:val="22"/>
        </w:rPr>
        <w:t>servicio, así</w:t>
      </w:r>
      <w:r w:rsidR="00530D27" w:rsidRPr="00E53E7C">
        <w:rPr>
          <w:rFonts w:ascii="Arial" w:hAnsi="Arial" w:cs="Arial"/>
          <w:sz w:val="22"/>
          <w:szCs w:val="22"/>
        </w:rPr>
        <w:t xml:space="preserve">, </w:t>
      </w:r>
      <w:r w:rsidR="007130DB" w:rsidRPr="00E53E7C">
        <w:rPr>
          <w:rFonts w:ascii="Arial" w:hAnsi="Arial" w:cs="Arial"/>
          <w:sz w:val="22"/>
          <w:szCs w:val="22"/>
        </w:rPr>
        <w:t>como estar</w:t>
      </w:r>
      <w:r w:rsidR="00AD24BC" w:rsidRPr="00E53E7C">
        <w:rPr>
          <w:rFonts w:ascii="Arial" w:hAnsi="Arial" w:cs="Arial"/>
          <w:sz w:val="22"/>
          <w:szCs w:val="22"/>
        </w:rPr>
        <w:t xml:space="preserve"> prevista previamente, en el Plan Anual de Adquisiciones de la </w:t>
      </w:r>
      <w:r w:rsidR="00530D27" w:rsidRPr="00E53E7C">
        <w:rPr>
          <w:rFonts w:ascii="Arial" w:hAnsi="Arial" w:cs="Arial"/>
          <w:sz w:val="22"/>
          <w:szCs w:val="22"/>
        </w:rPr>
        <w:t>Entidad.  E</w:t>
      </w:r>
      <w:r w:rsidR="00AD24BC" w:rsidRPr="00E53E7C">
        <w:rPr>
          <w:rFonts w:ascii="Arial" w:hAnsi="Arial" w:cs="Arial"/>
          <w:sz w:val="22"/>
          <w:szCs w:val="22"/>
        </w:rPr>
        <w:t>l procedimiento finaliza, con la entrega física de todo el expediente contractual ordenado de manera cronológica</w:t>
      </w:r>
      <w:r w:rsidR="00530D27" w:rsidRPr="00E53E7C">
        <w:rPr>
          <w:rFonts w:ascii="Arial" w:hAnsi="Arial" w:cs="Arial"/>
          <w:sz w:val="22"/>
          <w:szCs w:val="22"/>
        </w:rPr>
        <w:t xml:space="preserve"> de acuerdo a las etapas </w:t>
      </w:r>
      <w:r w:rsidR="00E82B9C" w:rsidRPr="00E53E7C">
        <w:rPr>
          <w:rFonts w:ascii="Arial" w:hAnsi="Arial" w:cs="Arial"/>
          <w:sz w:val="22"/>
          <w:szCs w:val="22"/>
        </w:rPr>
        <w:t>generadas al</w:t>
      </w:r>
      <w:r w:rsidR="002B65E3" w:rsidRPr="00E53E7C">
        <w:rPr>
          <w:rFonts w:ascii="Arial" w:hAnsi="Arial" w:cs="Arial"/>
          <w:sz w:val="22"/>
          <w:szCs w:val="22"/>
        </w:rPr>
        <w:t xml:space="preserve"> interior del proceso al respectivo supervisor del contrato</w:t>
      </w:r>
      <w:r w:rsidR="005308E8" w:rsidRPr="00E53E7C">
        <w:rPr>
          <w:rFonts w:ascii="Arial" w:hAnsi="Arial" w:cs="Arial"/>
          <w:sz w:val="22"/>
          <w:szCs w:val="22"/>
        </w:rPr>
        <w:t>.</w:t>
      </w:r>
    </w:p>
    <w:p w14:paraId="09C49919" w14:textId="77777777" w:rsidR="00530D27" w:rsidRPr="00E53E7C" w:rsidRDefault="00530D27" w:rsidP="00E53E7C">
      <w:pPr>
        <w:pStyle w:val="Prrafodelista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5AC88E8E" w14:textId="77777777" w:rsidR="009A0085" w:rsidRPr="00E82B9C" w:rsidRDefault="009A0085" w:rsidP="00E82B9C">
      <w:pPr>
        <w:tabs>
          <w:tab w:val="left" w:pos="-284"/>
        </w:tabs>
        <w:spacing w:line="276" w:lineRule="auto"/>
        <w:ind w:right="-518"/>
        <w:rPr>
          <w:rFonts w:ascii="Arial" w:hAnsi="Arial" w:cs="Arial"/>
          <w:b/>
          <w:sz w:val="22"/>
          <w:szCs w:val="22"/>
        </w:rPr>
      </w:pPr>
    </w:p>
    <w:p w14:paraId="559C1564" w14:textId="34A321CE" w:rsidR="009A0085" w:rsidRDefault="008B158F" w:rsidP="00437794">
      <w:pPr>
        <w:pStyle w:val="Prrafodelista"/>
        <w:numPr>
          <w:ilvl w:val="0"/>
          <w:numId w:val="5"/>
        </w:numPr>
        <w:tabs>
          <w:tab w:val="left" w:pos="-284"/>
        </w:tabs>
        <w:spacing w:line="276" w:lineRule="auto"/>
        <w:ind w:left="-567" w:right="-518" w:firstLine="0"/>
        <w:rPr>
          <w:rFonts w:ascii="Arial" w:hAnsi="Arial" w:cs="Arial"/>
          <w:b/>
          <w:sz w:val="22"/>
          <w:szCs w:val="22"/>
        </w:rPr>
      </w:pPr>
      <w:r w:rsidRPr="00E82B9C">
        <w:rPr>
          <w:rFonts w:ascii="Arial" w:hAnsi="Arial" w:cs="Arial"/>
          <w:b/>
          <w:sz w:val="22"/>
          <w:szCs w:val="22"/>
        </w:rPr>
        <w:t>D</w:t>
      </w:r>
      <w:r w:rsidR="00E82B9C" w:rsidRPr="00E82B9C">
        <w:rPr>
          <w:rFonts w:ascii="Arial" w:hAnsi="Arial" w:cs="Arial"/>
          <w:b/>
          <w:sz w:val="22"/>
          <w:szCs w:val="22"/>
        </w:rPr>
        <w:t>EFINICIONE</w:t>
      </w:r>
      <w:r w:rsidR="00E82B9C">
        <w:rPr>
          <w:rFonts w:ascii="Arial" w:hAnsi="Arial" w:cs="Arial"/>
          <w:b/>
          <w:sz w:val="22"/>
          <w:szCs w:val="22"/>
        </w:rPr>
        <w:t>S:</w:t>
      </w:r>
    </w:p>
    <w:p w14:paraId="7154B7C5" w14:textId="77777777" w:rsidR="00E82B9C" w:rsidRPr="00E82B9C" w:rsidRDefault="00E82B9C" w:rsidP="00E82B9C">
      <w:pPr>
        <w:pStyle w:val="Prrafodelista"/>
        <w:tabs>
          <w:tab w:val="left" w:pos="-284"/>
        </w:tabs>
        <w:spacing w:line="276" w:lineRule="auto"/>
        <w:ind w:left="-567" w:right="-518"/>
        <w:rPr>
          <w:rFonts w:ascii="Arial" w:hAnsi="Arial" w:cs="Arial"/>
          <w:b/>
          <w:sz w:val="22"/>
          <w:szCs w:val="22"/>
        </w:rPr>
      </w:pPr>
    </w:p>
    <w:p w14:paraId="5FED9284" w14:textId="77777777" w:rsidR="009A0085" w:rsidRPr="00E53E7C" w:rsidRDefault="009A0085" w:rsidP="00E53E7C">
      <w:pPr>
        <w:pStyle w:val="Prrafodelista"/>
        <w:numPr>
          <w:ilvl w:val="0"/>
          <w:numId w:val="5"/>
        </w:numPr>
        <w:tabs>
          <w:tab w:val="left" w:pos="-284"/>
        </w:tabs>
        <w:spacing w:line="276" w:lineRule="auto"/>
        <w:ind w:left="-567" w:right="-518" w:firstLine="0"/>
        <w:rPr>
          <w:rFonts w:ascii="Arial" w:hAnsi="Arial" w:cs="Arial"/>
          <w:sz w:val="22"/>
          <w:szCs w:val="22"/>
        </w:rPr>
      </w:pPr>
      <w:r w:rsidRPr="00E53E7C">
        <w:rPr>
          <w:rFonts w:ascii="Arial" w:hAnsi="Arial" w:cs="Arial"/>
          <w:sz w:val="22"/>
          <w:szCs w:val="22"/>
        </w:rPr>
        <w:t>CONTRATACIÓN DIRECTA</w:t>
      </w:r>
    </w:p>
    <w:p w14:paraId="381AAF17" w14:textId="77777777" w:rsidR="009A0085" w:rsidRPr="00E53E7C" w:rsidRDefault="009A0085" w:rsidP="00E53E7C">
      <w:pPr>
        <w:tabs>
          <w:tab w:val="left" w:pos="-284"/>
        </w:tabs>
        <w:spacing w:line="276" w:lineRule="auto"/>
        <w:ind w:left="-567" w:right="-518"/>
        <w:jc w:val="both"/>
        <w:rPr>
          <w:rFonts w:ascii="Arial" w:hAnsi="Arial" w:cs="Arial"/>
          <w:sz w:val="22"/>
          <w:szCs w:val="22"/>
        </w:rPr>
      </w:pPr>
    </w:p>
    <w:p w14:paraId="72BBD6BA" w14:textId="77777777" w:rsidR="009A0085" w:rsidRPr="00E53E7C" w:rsidRDefault="009A0085" w:rsidP="00E53E7C">
      <w:pPr>
        <w:tabs>
          <w:tab w:val="left" w:pos="-284"/>
        </w:tabs>
        <w:spacing w:line="276" w:lineRule="auto"/>
        <w:ind w:left="-567" w:right="-518"/>
        <w:jc w:val="both"/>
        <w:rPr>
          <w:rFonts w:ascii="Arial" w:hAnsi="Arial" w:cs="Arial"/>
          <w:b/>
          <w:sz w:val="22"/>
          <w:szCs w:val="22"/>
        </w:rPr>
      </w:pPr>
      <w:r w:rsidRPr="00E53E7C">
        <w:rPr>
          <w:rFonts w:ascii="Arial" w:hAnsi="Arial" w:cs="Arial"/>
          <w:b/>
          <w:sz w:val="22"/>
          <w:szCs w:val="22"/>
        </w:rPr>
        <w:t>Solo procederá la contratación directa en los siguientes casos:</w:t>
      </w:r>
    </w:p>
    <w:p w14:paraId="2B298174" w14:textId="77777777" w:rsidR="009A0085" w:rsidRPr="00E53E7C" w:rsidRDefault="009A0085" w:rsidP="00E53E7C">
      <w:pPr>
        <w:tabs>
          <w:tab w:val="left" w:pos="-284"/>
        </w:tabs>
        <w:spacing w:line="276" w:lineRule="auto"/>
        <w:ind w:left="-567" w:right="-518"/>
        <w:jc w:val="both"/>
        <w:rPr>
          <w:rFonts w:ascii="Arial" w:hAnsi="Arial" w:cs="Arial"/>
          <w:sz w:val="22"/>
          <w:szCs w:val="22"/>
        </w:rPr>
      </w:pPr>
    </w:p>
    <w:p w14:paraId="7257F78F" w14:textId="77777777" w:rsidR="009A0085" w:rsidRPr="00E53E7C" w:rsidRDefault="009A0085" w:rsidP="00E53E7C">
      <w:pPr>
        <w:pStyle w:val="Prrafodelista"/>
        <w:numPr>
          <w:ilvl w:val="0"/>
          <w:numId w:val="20"/>
        </w:numPr>
        <w:tabs>
          <w:tab w:val="left" w:pos="-284"/>
        </w:tabs>
        <w:spacing w:line="276" w:lineRule="auto"/>
        <w:ind w:left="-567" w:right="-518" w:firstLine="0"/>
        <w:jc w:val="both"/>
        <w:rPr>
          <w:rFonts w:ascii="Arial" w:hAnsi="Arial" w:cs="Arial"/>
          <w:sz w:val="22"/>
          <w:szCs w:val="22"/>
        </w:rPr>
      </w:pPr>
      <w:r w:rsidRPr="00E53E7C">
        <w:rPr>
          <w:rFonts w:ascii="Arial" w:hAnsi="Arial" w:cs="Arial"/>
          <w:sz w:val="22"/>
          <w:szCs w:val="22"/>
        </w:rPr>
        <w:t xml:space="preserve">Urgencia manifiesta. </w:t>
      </w:r>
    </w:p>
    <w:p w14:paraId="33C12089" w14:textId="77777777" w:rsidR="009A0085" w:rsidRPr="00E53E7C" w:rsidRDefault="009A0085" w:rsidP="00E53E7C">
      <w:pPr>
        <w:pStyle w:val="Prrafodelista"/>
        <w:tabs>
          <w:tab w:val="left" w:pos="-284"/>
        </w:tabs>
        <w:spacing w:line="276" w:lineRule="auto"/>
        <w:ind w:left="-567" w:right="-518"/>
        <w:jc w:val="both"/>
        <w:rPr>
          <w:rFonts w:ascii="Arial" w:hAnsi="Arial" w:cs="Arial"/>
          <w:sz w:val="22"/>
          <w:szCs w:val="22"/>
        </w:rPr>
      </w:pPr>
    </w:p>
    <w:p w14:paraId="1309FDB7" w14:textId="77777777" w:rsidR="009A0085" w:rsidRPr="00E53E7C" w:rsidRDefault="009A0085" w:rsidP="00E53E7C">
      <w:pPr>
        <w:pStyle w:val="Prrafodelista"/>
        <w:numPr>
          <w:ilvl w:val="0"/>
          <w:numId w:val="20"/>
        </w:numPr>
        <w:tabs>
          <w:tab w:val="left" w:pos="-284"/>
        </w:tabs>
        <w:spacing w:line="276" w:lineRule="auto"/>
        <w:ind w:left="-567" w:right="-518" w:firstLine="0"/>
        <w:jc w:val="both"/>
        <w:rPr>
          <w:rFonts w:ascii="Arial" w:hAnsi="Arial" w:cs="Arial"/>
          <w:sz w:val="22"/>
          <w:szCs w:val="22"/>
        </w:rPr>
      </w:pPr>
      <w:r w:rsidRPr="00E53E7C">
        <w:rPr>
          <w:rFonts w:ascii="Arial" w:hAnsi="Arial" w:cs="Arial"/>
          <w:sz w:val="22"/>
          <w:szCs w:val="22"/>
        </w:rPr>
        <w:t>Contratación de empréstitos.</w:t>
      </w:r>
    </w:p>
    <w:p w14:paraId="01571613" w14:textId="77777777" w:rsidR="009A0085" w:rsidRPr="00E53E7C" w:rsidRDefault="009A0085" w:rsidP="00E53E7C">
      <w:pPr>
        <w:tabs>
          <w:tab w:val="left" w:pos="-284"/>
        </w:tabs>
        <w:spacing w:line="276" w:lineRule="auto"/>
        <w:ind w:left="-567" w:right="-518"/>
        <w:jc w:val="both"/>
        <w:rPr>
          <w:rFonts w:ascii="Arial" w:hAnsi="Arial" w:cs="Arial"/>
          <w:sz w:val="22"/>
          <w:szCs w:val="22"/>
        </w:rPr>
      </w:pPr>
    </w:p>
    <w:p w14:paraId="04F67A0C" w14:textId="77777777" w:rsidR="009A0085" w:rsidRPr="00E53E7C" w:rsidRDefault="009A0085" w:rsidP="00E53E7C">
      <w:pPr>
        <w:pStyle w:val="Prrafodelista"/>
        <w:numPr>
          <w:ilvl w:val="0"/>
          <w:numId w:val="20"/>
        </w:numPr>
        <w:tabs>
          <w:tab w:val="left" w:pos="-284"/>
        </w:tabs>
        <w:spacing w:line="276" w:lineRule="auto"/>
        <w:ind w:left="-567" w:right="-518" w:firstLine="0"/>
        <w:jc w:val="both"/>
        <w:rPr>
          <w:rFonts w:ascii="Arial" w:hAnsi="Arial" w:cs="Arial"/>
          <w:sz w:val="22"/>
          <w:szCs w:val="22"/>
        </w:rPr>
      </w:pPr>
      <w:r w:rsidRPr="00E53E7C">
        <w:rPr>
          <w:rFonts w:ascii="Arial" w:hAnsi="Arial" w:cs="Arial"/>
          <w:sz w:val="22"/>
          <w:szCs w:val="22"/>
        </w:rPr>
        <w:t>Contratos interadministrativos</w:t>
      </w:r>
    </w:p>
    <w:p w14:paraId="7EB4D91A" w14:textId="77777777" w:rsidR="009A0085" w:rsidRPr="00E53E7C" w:rsidRDefault="009A0085" w:rsidP="00E53E7C">
      <w:pPr>
        <w:tabs>
          <w:tab w:val="left" w:pos="-284"/>
        </w:tabs>
        <w:spacing w:line="276" w:lineRule="auto"/>
        <w:ind w:left="-567" w:right="-518"/>
        <w:jc w:val="both"/>
        <w:rPr>
          <w:rFonts w:ascii="Arial" w:hAnsi="Arial" w:cs="Arial"/>
          <w:sz w:val="22"/>
          <w:szCs w:val="22"/>
        </w:rPr>
      </w:pPr>
    </w:p>
    <w:p w14:paraId="7AF9AF5D" w14:textId="77777777" w:rsidR="009A0085" w:rsidRPr="00E53E7C" w:rsidRDefault="009A0085" w:rsidP="00E53E7C">
      <w:pPr>
        <w:pStyle w:val="Prrafodelista"/>
        <w:numPr>
          <w:ilvl w:val="0"/>
          <w:numId w:val="20"/>
        </w:numPr>
        <w:tabs>
          <w:tab w:val="left" w:pos="-284"/>
        </w:tabs>
        <w:spacing w:line="276" w:lineRule="auto"/>
        <w:ind w:left="-567" w:right="-518" w:firstLine="0"/>
        <w:jc w:val="both"/>
        <w:rPr>
          <w:rFonts w:ascii="Arial" w:hAnsi="Arial" w:cs="Arial"/>
          <w:sz w:val="22"/>
          <w:szCs w:val="22"/>
        </w:rPr>
      </w:pPr>
      <w:r w:rsidRPr="00E53E7C">
        <w:rPr>
          <w:rFonts w:ascii="Arial" w:hAnsi="Arial" w:cs="Arial"/>
          <w:sz w:val="22"/>
          <w:szCs w:val="22"/>
        </w:rPr>
        <w:t>La contratación de bienes y servicios del sector defensa</w:t>
      </w:r>
    </w:p>
    <w:p w14:paraId="57C9798C" w14:textId="77777777" w:rsidR="009A0085" w:rsidRPr="00E53E7C" w:rsidRDefault="009A0085" w:rsidP="00E53E7C">
      <w:pPr>
        <w:tabs>
          <w:tab w:val="left" w:pos="-284"/>
        </w:tabs>
        <w:spacing w:line="276" w:lineRule="auto"/>
        <w:ind w:left="-567" w:right="-518"/>
        <w:jc w:val="both"/>
        <w:rPr>
          <w:rFonts w:ascii="Arial" w:hAnsi="Arial" w:cs="Arial"/>
          <w:sz w:val="22"/>
          <w:szCs w:val="22"/>
        </w:rPr>
      </w:pPr>
    </w:p>
    <w:p w14:paraId="6748C5F3" w14:textId="77777777" w:rsidR="009A0085" w:rsidRPr="00E53E7C" w:rsidRDefault="009A0085" w:rsidP="00E53E7C">
      <w:pPr>
        <w:pStyle w:val="Prrafodelista"/>
        <w:numPr>
          <w:ilvl w:val="0"/>
          <w:numId w:val="20"/>
        </w:numPr>
        <w:tabs>
          <w:tab w:val="left" w:pos="-284"/>
        </w:tabs>
        <w:spacing w:line="276" w:lineRule="auto"/>
        <w:ind w:left="-567" w:right="-518" w:firstLine="0"/>
        <w:jc w:val="both"/>
        <w:rPr>
          <w:rFonts w:ascii="Arial" w:hAnsi="Arial" w:cs="Arial"/>
          <w:sz w:val="22"/>
          <w:szCs w:val="22"/>
        </w:rPr>
      </w:pPr>
      <w:r w:rsidRPr="00E53E7C">
        <w:rPr>
          <w:rFonts w:ascii="Arial" w:hAnsi="Arial" w:cs="Arial"/>
          <w:sz w:val="22"/>
          <w:szCs w:val="22"/>
        </w:rPr>
        <w:t xml:space="preserve">Los contratos para el desarrollo de actividades científicas y tecnológicas. </w:t>
      </w:r>
    </w:p>
    <w:p w14:paraId="6DDEF02A" w14:textId="77777777" w:rsidR="009A0085" w:rsidRPr="00E53E7C" w:rsidRDefault="009A0085" w:rsidP="00E53E7C">
      <w:pPr>
        <w:tabs>
          <w:tab w:val="left" w:pos="-284"/>
        </w:tabs>
        <w:spacing w:line="276" w:lineRule="auto"/>
        <w:ind w:left="-567" w:right="-518"/>
        <w:jc w:val="both"/>
        <w:rPr>
          <w:rFonts w:ascii="Arial" w:hAnsi="Arial" w:cs="Arial"/>
          <w:sz w:val="22"/>
          <w:szCs w:val="22"/>
        </w:rPr>
      </w:pPr>
    </w:p>
    <w:p w14:paraId="1CB062E3" w14:textId="77777777" w:rsidR="009A0085" w:rsidRPr="00E53E7C" w:rsidRDefault="009A0085" w:rsidP="00E53E7C">
      <w:pPr>
        <w:pStyle w:val="Prrafodelista"/>
        <w:numPr>
          <w:ilvl w:val="0"/>
          <w:numId w:val="20"/>
        </w:numPr>
        <w:tabs>
          <w:tab w:val="left" w:pos="-284"/>
        </w:tabs>
        <w:spacing w:line="276" w:lineRule="auto"/>
        <w:ind w:left="-567" w:right="-518" w:firstLine="0"/>
        <w:jc w:val="both"/>
        <w:rPr>
          <w:rFonts w:ascii="Arial" w:hAnsi="Arial" w:cs="Arial"/>
          <w:sz w:val="22"/>
          <w:szCs w:val="22"/>
        </w:rPr>
      </w:pPr>
      <w:r w:rsidRPr="00E53E7C">
        <w:rPr>
          <w:rFonts w:ascii="Arial" w:hAnsi="Arial" w:cs="Arial"/>
          <w:sz w:val="22"/>
          <w:szCs w:val="22"/>
        </w:rPr>
        <w:t>Los contratos de encargo fiduciario cuando inician el Acuerdo de Reestructuración de Pasivos a que se refieren las Leyes 550 de 1999, 617 de 2000 y las normas que las modifiquen o adicionen, siempre y cuando los celebren con entidades financieras del sector público.</w:t>
      </w:r>
    </w:p>
    <w:p w14:paraId="35CE5A09" w14:textId="77777777" w:rsidR="009A0085" w:rsidRPr="00E53E7C" w:rsidRDefault="009A0085" w:rsidP="00E53E7C">
      <w:pPr>
        <w:tabs>
          <w:tab w:val="left" w:pos="-284"/>
        </w:tabs>
        <w:spacing w:line="276" w:lineRule="auto"/>
        <w:ind w:left="-567" w:right="-518"/>
        <w:jc w:val="both"/>
        <w:rPr>
          <w:rFonts w:ascii="Arial" w:hAnsi="Arial" w:cs="Arial"/>
          <w:sz w:val="22"/>
          <w:szCs w:val="22"/>
        </w:rPr>
      </w:pPr>
    </w:p>
    <w:p w14:paraId="4860CE41" w14:textId="77777777" w:rsidR="009A0085" w:rsidRPr="00E53E7C" w:rsidRDefault="009A0085" w:rsidP="00E53E7C">
      <w:pPr>
        <w:pStyle w:val="Prrafodelista"/>
        <w:numPr>
          <w:ilvl w:val="0"/>
          <w:numId w:val="20"/>
        </w:numPr>
        <w:tabs>
          <w:tab w:val="left" w:pos="-284"/>
        </w:tabs>
        <w:spacing w:line="276" w:lineRule="auto"/>
        <w:ind w:left="-567" w:right="-518" w:firstLine="0"/>
        <w:jc w:val="both"/>
        <w:rPr>
          <w:rFonts w:ascii="Arial" w:hAnsi="Arial" w:cs="Arial"/>
          <w:sz w:val="22"/>
          <w:szCs w:val="22"/>
        </w:rPr>
      </w:pPr>
      <w:r w:rsidRPr="00E53E7C">
        <w:rPr>
          <w:rFonts w:ascii="Arial" w:hAnsi="Arial" w:cs="Arial"/>
          <w:sz w:val="22"/>
          <w:szCs w:val="22"/>
        </w:rPr>
        <w:t>Cuando no exista pluralidad de oferentes en el mercado.</w:t>
      </w:r>
    </w:p>
    <w:p w14:paraId="44D57C4A" w14:textId="77777777" w:rsidR="009A0085" w:rsidRPr="00E53E7C" w:rsidRDefault="009A0085" w:rsidP="00E53E7C">
      <w:pPr>
        <w:tabs>
          <w:tab w:val="left" w:pos="-284"/>
        </w:tabs>
        <w:spacing w:line="276" w:lineRule="auto"/>
        <w:ind w:left="-567" w:right="-518"/>
        <w:jc w:val="both"/>
        <w:rPr>
          <w:rFonts w:ascii="Arial" w:hAnsi="Arial" w:cs="Arial"/>
          <w:sz w:val="22"/>
          <w:szCs w:val="22"/>
        </w:rPr>
      </w:pPr>
    </w:p>
    <w:p w14:paraId="4D0DF335" w14:textId="77777777" w:rsidR="009A0085" w:rsidRPr="00E53E7C" w:rsidRDefault="009A0085" w:rsidP="00E53E7C">
      <w:pPr>
        <w:pStyle w:val="Prrafodelista"/>
        <w:numPr>
          <w:ilvl w:val="0"/>
          <w:numId w:val="20"/>
        </w:numPr>
        <w:tabs>
          <w:tab w:val="left" w:pos="-284"/>
        </w:tabs>
        <w:spacing w:line="276" w:lineRule="auto"/>
        <w:ind w:left="-567" w:right="-518" w:firstLine="0"/>
        <w:jc w:val="both"/>
        <w:rPr>
          <w:rFonts w:ascii="Arial" w:hAnsi="Arial" w:cs="Arial"/>
          <w:sz w:val="22"/>
          <w:szCs w:val="22"/>
        </w:rPr>
      </w:pPr>
      <w:r w:rsidRPr="00E53E7C">
        <w:rPr>
          <w:rFonts w:ascii="Arial" w:hAnsi="Arial" w:cs="Arial"/>
          <w:sz w:val="22"/>
          <w:szCs w:val="22"/>
        </w:rPr>
        <w:t>Para la prestación de servicios profesionales y de apoyo a la gestión, o para la ejecución</w:t>
      </w:r>
    </w:p>
    <w:p w14:paraId="2B38074E" w14:textId="77777777" w:rsidR="009A0085" w:rsidRPr="00E53E7C" w:rsidRDefault="009A0085" w:rsidP="00E53E7C">
      <w:pPr>
        <w:tabs>
          <w:tab w:val="left" w:pos="-284"/>
        </w:tabs>
        <w:spacing w:line="276" w:lineRule="auto"/>
        <w:ind w:left="-567" w:right="-518"/>
        <w:jc w:val="both"/>
        <w:rPr>
          <w:rFonts w:ascii="Arial" w:hAnsi="Arial" w:cs="Arial"/>
          <w:sz w:val="22"/>
          <w:szCs w:val="22"/>
        </w:rPr>
      </w:pPr>
      <w:r w:rsidRPr="00E53E7C">
        <w:rPr>
          <w:rFonts w:ascii="Arial" w:hAnsi="Arial" w:cs="Arial"/>
          <w:sz w:val="22"/>
          <w:szCs w:val="22"/>
        </w:rPr>
        <w:t xml:space="preserve">de trabajos artísticos que sólo puedan encomendarse a determinadas personas naturales. </w:t>
      </w:r>
    </w:p>
    <w:p w14:paraId="1F7D0704" w14:textId="77777777" w:rsidR="009A0085" w:rsidRPr="00E53E7C" w:rsidRDefault="009A0085" w:rsidP="00E53E7C">
      <w:pPr>
        <w:tabs>
          <w:tab w:val="left" w:pos="-284"/>
        </w:tabs>
        <w:spacing w:line="276" w:lineRule="auto"/>
        <w:ind w:left="-567" w:right="-518"/>
        <w:jc w:val="both"/>
        <w:rPr>
          <w:rFonts w:ascii="Arial" w:hAnsi="Arial" w:cs="Arial"/>
          <w:sz w:val="22"/>
          <w:szCs w:val="22"/>
        </w:rPr>
      </w:pPr>
    </w:p>
    <w:p w14:paraId="1A82E977" w14:textId="77777777" w:rsidR="009A0085" w:rsidRPr="00E53E7C" w:rsidRDefault="009A0085" w:rsidP="00E53E7C">
      <w:pPr>
        <w:pStyle w:val="Prrafodelista"/>
        <w:numPr>
          <w:ilvl w:val="0"/>
          <w:numId w:val="20"/>
        </w:numPr>
        <w:tabs>
          <w:tab w:val="left" w:pos="-284"/>
        </w:tabs>
        <w:spacing w:line="276" w:lineRule="auto"/>
        <w:ind w:left="-567" w:right="-518" w:firstLine="0"/>
        <w:jc w:val="both"/>
        <w:rPr>
          <w:rFonts w:ascii="Arial" w:hAnsi="Arial" w:cs="Arial"/>
          <w:sz w:val="22"/>
          <w:szCs w:val="22"/>
        </w:rPr>
      </w:pPr>
      <w:r w:rsidRPr="00E53E7C">
        <w:rPr>
          <w:rFonts w:ascii="Arial" w:hAnsi="Arial" w:cs="Arial"/>
          <w:sz w:val="22"/>
          <w:szCs w:val="22"/>
        </w:rPr>
        <w:t xml:space="preserve">El arrendamiento o adquisición de inmuebles. </w:t>
      </w:r>
    </w:p>
    <w:p w14:paraId="2B4338DF" w14:textId="77777777" w:rsidR="009A0085" w:rsidRPr="00E53E7C" w:rsidRDefault="009A0085" w:rsidP="00E53E7C">
      <w:pPr>
        <w:tabs>
          <w:tab w:val="left" w:pos="-284"/>
        </w:tabs>
        <w:spacing w:line="276" w:lineRule="auto"/>
        <w:ind w:left="-567" w:right="-518"/>
        <w:jc w:val="both"/>
        <w:rPr>
          <w:rFonts w:ascii="Arial" w:hAnsi="Arial" w:cs="Arial"/>
          <w:sz w:val="22"/>
          <w:szCs w:val="22"/>
        </w:rPr>
      </w:pPr>
    </w:p>
    <w:p w14:paraId="4CE99728" w14:textId="77777777" w:rsidR="009A0085" w:rsidRPr="00E53E7C" w:rsidRDefault="009A0085" w:rsidP="00E53E7C">
      <w:pPr>
        <w:pStyle w:val="Prrafodelista"/>
        <w:numPr>
          <w:ilvl w:val="0"/>
          <w:numId w:val="20"/>
        </w:numPr>
        <w:tabs>
          <w:tab w:val="left" w:pos="-284"/>
        </w:tabs>
        <w:spacing w:line="276" w:lineRule="auto"/>
        <w:ind w:left="-567" w:right="-518" w:firstLine="0"/>
        <w:jc w:val="both"/>
        <w:rPr>
          <w:rFonts w:ascii="Arial" w:hAnsi="Arial" w:cs="Arial"/>
          <w:sz w:val="22"/>
          <w:szCs w:val="22"/>
        </w:rPr>
      </w:pPr>
      <w:r w:rsidRPr="00E53E7C">
        <w:rPr>
          <w:rFonts w:ascii="Arial" w:hAnsi="Arial" w:cs="Arial"/>
          <w:sz w:val="22"/>
          <w:szCs w:val="22"/>
        </w:rPr>
        <w:t>La contratación de bienes y servicios de la Dirección Nacional de Inteligencia (DNI), que requieran reserva para su contratación, (Adicionado por el Artículo 125 de la Ley 1753 de 2015)</w:t>
      </w:r>
    </w:p>
    <w:p w14:paraId="3858B2B2" w14:textId="77777777" w:rsidR="00D14235" w:rsidRPr="00E53E7C" w:rsidRDefault="00D14235" w:rsidP="00E53E7C">
      <w:pPr>
        <w:pStyle w:val="Prrafodelista"/>
        <w:numPr>
          <w:ilvl w:val="0"/>
          <w:numId w:val="21"/>
        </w:numPr>
        <w:shd w:val="clear" w:color="auto" w:fill="FFFFFF"/>
        <w:tabs>
          <w:tab w:val="left" w:pos="-284"/>
        </w:tabs>
        <w:spacing w:line="276" w:lineRule="auto"/>
        <w:ind w:left="-567" w:right="-518" w:firstLine="0"/>
        <w:jc w:val="both"/>
        <w:rPr>
          <w:rFonts w:ascii="Arial" w:hAnsi="Arial" w:cs="Arial"/>
          <w:color w:val="222222"/>
          <w:sz w:val="22"/>
          <w:szCs w:val="22"/>
        </w:rPr>
      </w:pPr>
      <w:r w:rsidRPr="00E53E7C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Acta de inicio: </w:t>
      </w:r>
      <w:r w:rsidRPr="00E53E7C">
        <w:rPr>
          <w:rFonts w:ascii="Arial" w:hAnsi="Arial" w:cs="Arial"/>
          <w:color w:val="000000"/>
          <w:sz w:val="22"/>
          <w:szCs w:val="22"/>
        </w:rPr>
        <w:t>Es el documento en el cual se deja constancia del inicio de la ejecución del contrato, previo cumplimiento de los requisitos de perfeccionamiento, legalización y ejecución, que permiten la iniciación formal de actividades.</w:t>
      </w:r>
    </w:p>
    <w:p w14:paraId="3DCC3659" w14:textId="77777777" w:rsidR="00D14235" w:rsidRPr="00E53E7C" w:rsidRDefault="00D14235" w:rsidP="00E53E7C">
      <w:pPr>
        <w:shd w:val="clear" w:color="auto" w:fill="FFFFFF"/>
        <w:tabs>
          <w:tab w:val="left" w:pos="-284"/>
        </w:tabs>
        <w:spacing w:line="276" w:lineRule="auto"/>
        <w:ind w:left="-567" w:right="-518"/>
        <w:jc w:val="both"/>
        <w:rPr>
          <w:rFonts w:ascii="Arial" w:hAnsi="Arial" w:cs="Arial"/>
          <w:color w:val="222222"/>
          <w:sz w:val="22"/>
          <w:szCs w:val="22"/>
        </w:rPr>
      </w:pPr>
    </w:p>
    <w:p w14:paraId="5E4DCC72" w14:textId="77777777" w:rsidR="00D14235" w:rsidRPr="00E53E7C" w:rsidRDefault="00D14235" w:rsidP="00E53E7C">
      <w:pPr>
        <w:pStyle w:val="Prrafodelista"/>
        <w:numPr>
          <w:ilvl w:val="0"/>
          <w:numId w:val="21"/>
        </w:numPr>
        <w:shd w:val="clear" w:color="auto" w:fill="FFFFFF"/>
        <w:tabs>
          <w:tab w:val="left" w:pos="-284"/>
        </w:tabs>
        <w:spacing w:line="276" w:lineRule="auto"/>
        <w:ind w:left="-567" w:right="-518" w:firstLine="0"/>
        <w:jc w:val="both"/>
        <w:rPr>
          <w:rFonts w:ascii="Arial" w:hAnsi="Arial" w:cs="Arial"/>
          <w:color w:val="222222"/>
          <w:sz w:val="22"/>
          <w:szCs w:val="22"/>
        </w:rPr>
      </w:pPr>
      <w:r w:rsidRPr="00E53E7C">
        <w:rPr>
          <w:rFonts w:ascii="Arial" w:hAnsi="Arial" w:cs="Arial"/>
          <w:b/>
          <w:bCs/>
          <w:color w:val="000000"/>
          <w:sz w:val="22"/>
          <w:szCs w:val="22"/>
        </w:rPr>
        <w:t>Acta de liquidación: </w:t>
      </w:r>
      <w:r w:rsidRPr="00E53E7C">
        <w:rPr>
          <w:rFonts w:ascii="Arial" w:hAnsi="Arial" w:cs="Arial"/>
          <w:color w:val="000000"/>
          <w:sz w:val="22"/>
          <w:szCs w:val="22"/>
        </w:rPr>
        <w:t>Es el documento suscrito por quienes suscribieron el contrato, el supervisor y/o interventor del contrato y el contratista, en el que se refleja el balance de la ejecución financiera del contrato o corte de cuentas entre las partes.</w:t>
      </w:r>
    </w:p>
    <w:p w14:paraId="69A922A1" w14:textId="77777777" w:rsidR="00D14235" w:rsidRPr="00E53E7C" w:rsidRDefault="00D14235" w:rsidP="00E53E7C">
      <w:pPr>
        <w:pStyle w:val="m-1953316834604349797gmail-msolistparagraph"/>
        <w:shd w:val="clear" w:color="auto" w:fill="FFFFFF"/>
        <w:tabs>
          <w:tab w:val="left" w:pos="-284"/>
        </w:tabs>
        <w:spacing w:before="0" w:beforeAutospacing="0" w:after="0" w:afterAutospacing="0" w:line="276" w:lineRule="auto"/>
        <w:ind w:left="-567" w:right="-518"/>
        <w:jc w:val="both"/>
        <w:rPr>
          <w:rFonts w:ascii="Arial" w:hAnsi="Arial" w:cs="Arial"/>
          <w:color w:val="222222"/>
          <w:sz w:val="22"/>
          <w:szCs w:val="22"/>
        </w:rPr>
      </w:pPr>
    </w:p>
    <w:p w14:paraId="18A265F0" w14:textId="77777777" w:rsidR="00D14235" w:rsidRPr="00E53E7C" w:rsidRDefault="00D14235" w:rsidP="00E53E7C">
      <w:pPr>
        <w:pStyle w:val="m-1953316834604349797gmail-msolistparagraph"/>
        <w:numPr>
          <w:ilvl w:val="0"/>
          <w:numId w:val="21"/>
        </w:numPr>
        <w:shd w:val="clear" w:color="auto" w:fill="FFFFFF"/>
        <w:tabs>
          <w:tab w:val="left" w:pos="-284"/>
        </w:tabs>
        <w:spacing w:before="0" w:beforeAutospacing="0" w:after="0" w:afterAutospacing="0" w:line="276" w:lineRule="auto"/>
        <w:ind w:left="-567" w:right="-518" w:firstLine="0"/>
        <w:jc w:val="both"/>
        <w:rPr>
          <w:rFonts w:ascii="Arial" w:hAnsi="Arial" w:cs="Arial"/>
          <w:color w:val="222222"/>
          <w:sz w:val="22"/>
          <w:szCs w:val="22"/>
        </w:rPr>
      </w:pPr>
      <w:r w:rsidRPr="00E53E7C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Adición: </w:t>
      </w:r>
      <w:r w:rsidR="00530D27" w:rsidRPr="00E53E7C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r w:rsidRPr="00E53E7C">
        <w:rPr>
          <w:rFonts w:ascii="Arial" w:hAnsi="Arial" w:cs="Arial"/>
          <w:color w:val="000000"/>
          <w:sz w:val="22"/>
          <w:szCs w:val="22"/>
          <w:lang w:val="es-ES"/>
        </w:rPr>
        <w:t>M</w:t>
      </w:r>
      <w:proofErr w:type="spellStart"/>
      <w:r w:rsidRPr="00E53E7C">
        <w:rPr>
          <w:rFonts w:ascii="Arial" w:hAnsi="Arial" w:cs="Arial"/>
          <w:color w:val="000000"/>
          <w:sz w:val="22"/>
          <w:szCs w:val="22"/>
        </w:rPr>
        <w:t>odificación</w:t>
      </w:r>
      <w:proofErr w:type="spellEnd"/>
      <w:r w:rsidRPr="00E53E7C">
        <w:rPr>
          <w:rFonts w:ascii="Arial" w:hAnsi="Arial" w:cs="Arial"/>
          <w:color w:val="000000"/>
          <w:sz w:val="22"/>
          <w:szCs w:val="22"/>
        </w:rPr>
        <w:t xml:space="preserve"> contractual </w:t>
      </w:r>
      <w:r w:rsidRPr="00E53E7C">
        <w:rPr>
          <w:rFonts w:ascii="Arial" w:hAnsi="Arial" w:cs="Arial"/>
          <w:color w:val="000000"/>
          <w:sz w:val="22"/>
          <w:szCs w:val="22"/>
          <w:lang w:val="es-ES"/>
        </w:rPr>
        <w:t>que </w:t>
      </w:r>
      <w:r w:rsidRPr="00E53E7C">
        <w:rPr>
          <w:rFonts w:ascii="Arial" w:hAnsi="Arial" w:cs="Arial"/>
          <w:color w:val="000000"/>
          <w:sz w:val="22"/>
          <w:szCs w:val="22"/>
        </w:rPr>
        <w:t>obedece al cambio en las condiciones estipuladas inicialmente en el clausulado del respectivo contrato</w:t>
      </w:r>
      <w:r w:rsidRPr="00E53E7C">
        <w:rPr>
          <w:rFonts w:ascii="Arial" w:hAnsi="Arial" w:cs="Arial"/>
          <w:color w:val="000000"/>
          <w:sz w:val="22"/>
          <w:szCs w:val="22"/>
          <w:lang w:val="es-ES"/>
        </w:rPr>
        <w:t>. Como indica la definición gramatical del término, es figurativamente inyectar más dinero al contrato inicialmente pactado en aras a garantizar la existencia de recursos suficientes para continuar satisfaciendo la necesidad de la Administración –</w:t>
      </w:r>
      <w:r w:rsidRPr="00E53E7C">
        <w:rPr>
          <w:rFonts w:ascii="Arial" w:hAnsi="Arial" w:cs="Arial"/>
          <w:color w:val="222222"/>
          <w:sz w:val="22"/>
          <w:szCs w:val="22"/>
          <w:lang w:val="es-ES"/>
        </w:rPr>
        <w:t>la adición no podrá ser superior al 50% del valor inicialm</w:t>
      </w:r>
      <w:r w:rsidR="007C2E5E" w:rsidRPr="00E53E7C">
        <w:rPr>
          <w:rFonts w:ascii="Arial" w:hAnsi="Arial" w:cs="Arial"/>
          <w:color w:val="222222"/>
          <w:sz w:val="22"/>
          <w:szCs w:val="22"/>
          <w:lang w:val="es-ES"/>
        </w:rPr>
        <w:t xml:space="preserve">ente pactado expresado en SMMLV, a excepción de los contratos de interventoría. </w:t>
      </w:r>
    </w:p>
    <w:p w14:paraId="292D6DCC" w14:textId="77777777" w:rsidR="007254D2" w:rsidRPr="00E53E7C" w:rsidRDefault="007254D2" w:rsidP="00E53E7C">
      <w:pPr>
        <w:pStyle w:val="m-1953316834604349797gmail-msolistparagraph"/>
        <w:shd w:val="clear" w:color="auto" w:fill="FFFFFF"/>
        <w:tabs>
          <w:tab w:val="left" w:pos="-284"/>
        </w:tabs>
        <w:spacing w:before="0" w:beforeAutospacing="0" w:after="0" w:afterAutospacing="0" w:line="276" w:lineRule="auto"/>
        <w:ind w:right="-518"/>
        <w:jc w:val="both"/>
        <w:rPr>
          <w:rFonts w:ascii="Arial" w:hAnsi="Arial" w:cs="Arial"/>
          <w:color w:val="222222"/>
          <w:sz w:val="22"/>
          <w:szCs w:val="22"/>
        </w:rPr>
      </w:pPr>
    </w:p>
    <w:p w14:paraId="4ED9FB22" w14:textId="77777777" w:rsidR="00D14235" w:rsidRPr="00E53E7C" w:rsidRDefault="00D14235" w:rsidP="00E53E7C">
      <w:pPr>
        <w:pStyle w:val="m-1953316834604349797gmail-msolistparagraph"/>
        <w:numPr>
          <w:ilvl w:val="0"/>
          <w:numId w:val="21"/>
        </w:numPr>
        <w:shd w:val="clear" w:color="auto" w:fill="FFFFFF"/>
        <w:tabs>
          <w:tab w:val="left" w:pos="-284"/>
        </w:tabs>
        <w:spacing w:before="0" w:beforeAutospacing="0" w:after="0" w:afterAutospacing="0" w:line="276" w:lineRule="auto"/>
        <w:ind w:left="-567" w:right="-518" w:firstLine="0"/>
        <w:jc w:val="both"/>
        <w:rPr>
          <w:rFonts w:ascii="Arial" w:hAnsi="Arial" w:cs="Arial"/>
          <w:color w:val="222222"/>
          <w:sz w:val="22"/>
          <w:szCs w:val="22"/>
        </w:rPr>
      </w:pPr>
      <w:r w:rsidRPr="00E53E7C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CDP: </w:t>
      </w:r>
      <w:r w:rsidRPr="00E53E7C">
        <w:rPr>
          <w:rFonts w:ascii="Arial" w:hAnsi="Arial" w:cs="Arial"/>
          <w:color w:val="000000"/>
          <w:sz w:val="22"/>
          <w:szCs w:val="22"/>
          <w:lang w:val="es-ES"/>
        </w:rPr>
        <w:t>Es el Certificado de Disponibilidad Presupuestal, cuya función o propósito es el reservar recursos presupuestales para la celebración de un contrato orientado a la ejecución de un proyecto o un programa específico, sin el cual dicho proyecto o programa no se puede llevar a cabo.</w:t>
      </w:r>
    </w:p>
    <w:p w14:paraId="1B8420E5" w14:textId="77777777" w:rsidR="00D14235" w:rsidRPr="00E53E7C" w:rsidRDefault="00D14235" w:rsidP="00E53E7C">
      <w:pPr>
        <w:pStyle w:val="m-1953316834604349797gmail-msolistparagraph"/>
        <w:shd w:val="clear" w:color="auto" w:fill="FFFFFF"/>
        <w:tabs>
          <w:tab w:val="left" w:pos="-284"/>
        </w:tabs>
        <w:spacing w:before="0" w:beforeAutospacing="0" w:after="0" w:afterAutospacing="0" w:line="276" w:lineRule="auto"/>
        <w:ind w:left="-567" w:right="-518"/>
        <w:jc w:val="both"/>
        <w:rPr>
          <w:rFonts w:ascii="Arial" w:hAnsi="Arial" w:cs="Arial"/>
          <w:color w:val="222222"/>
          <w:sz w:val="22"/>
          <w:szCs w:val="22"/>
        </w:rPr>
      </w:pPr>
    </w:p>
    <w:p w14:paraId="36EEA6FE" w14:textId="77777777" w:rsidR="00D14235" w:rsidRPr="00E53E7C" w:rsidRDefault="00D14235" w:rsidP="00E53E7C">
      <w:pPr>
        <w:pStyle w:val="m-1953316834604349797gmail-default"/>
        <w:numPr>
          <w:ilvl w:val="0"/>
          <w:numId w:val="21"/>
        </w:numPr>
        <w:shd w:val="clear" w:color="auto" w:fill="FFFFFF"/>
        <w:tabs>
          <w:tab w:val="left" w:pos="-284"/>
        </w:tabs>
        <w:spacing w:before="0" w:beforeAutospacing="0" w:after="0" w:afterAutospacing="0" w:line="276" w:lineRule="auto"/>
        <w:ind w:left="-567" w:right="-518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53E7C">
        <w:rPr>
          <w:rFonts w:ascii="Arial" w:hAnsi="Arial" w:cs="Arial"/>
          <w:b/>
          <w:bCs/>
          <w:color w:val="000000"/>
          <w:sz w:val="22"/>
          <w:szCs w:val="22"/>
        </w:rPr>
        <w:t>Contratista: </w:t>
      </w:r>
      <w:r w:rsidRPr="00E53E7C">
        <w:rPr>
          <w:rFonts w:ascii="Arial" w:hAnsi="Arial" w:cs="Arial"/>
          <w:color w:val="000000"/>
          <w:sz w:val="22"/>
          <w:szCs w:val="22"/>
        </w:rPr>
        <w:t>Persona(s) natural o jurídica que se obliga (n) a cumplir una determinada prestación, según las especificaciones del objeto del contrato, a cambio de una contraprestación.</w:t>
      </w:r>
    </w:p>
    <w:p w14:paraId="7C8921C8" w14:textId="77777777" w:rsidR="00D14235" w:rsidRPr="00E53E7C" w:rsidRDefault="00D14235" w:rsidP="00E53E7C">
      <w:pPr>
        <w:shd w:val="clear" w:color="auto" w:fill="FFFFFF"/>
        <w:tabs>
          <w:tab w:val="left" w:pos="-284"/>
        </w:tabs>
        <w:spacing w:line="276" w:lineRule="auto"/>
        <w:ind w:left="-567" w:right="-518"/>
        <w:jc w:val="both"/>
        <w:rPr>
          <w:rFonts w:ascii="Arial" w:hAnsi="Arial" w:cs="Arial"/>
          <w:color w:val="222222"/>
          <w:sz w:val="22"/>
          <w:szCs w:val="22"/>
        </w:rPr>
      </w:pPr>
    </w:p>
    <w:p w14:paraId="33E1E8BF" w14:textId="77777777" w:rsidR="00D14235" w:rsidRPr="00E53E7C" w:rsidRDefault="00D14235" w:rsidP="00E53E7C">
      <w:pPr>
        <w:pStyle w:val="Prrafodelista"/>
        <w:numPr>
          <w:ilvl w:val="0"/>
          <w:numId w:val="21"/>
        </w:numPr>
        <w:shd w:val="clear" w:color="auto" w:fill="FFFFFF"/>
        <w:tabs>
          <w:tab w:val="left" w:pos="-284"/>
        </w:tabs>
        <w:spacing w:line="276" w:lineRule="auto"/>
        <w:ind w:left="-567" w:right="-518" w:firstLine="0"/>
        <w:jc w:val="both"/>
        <w:rPr>
          <w:rFonts w:ascii="Arial" w:hAnsi="Arial" w:cs="Arial"/>
          <w:color w:val="222222"/>
          <w:sz w:val="22"/>
          <w:szCs w:val="22"/>
        </w:rPr>
      </w:pPr>
      <w:r w:rsidRPr="00E53E7C">
        <w:rPr>
          <w:rFonts w:ascii="Arial" w:hAnsi="Arial" w:cs="Arial"/>
          <w:b/>
          <w:bCs/>
          <w:color w:val="222222"/>
          <w:sz w:val="22"/>
          <w:szCs w:val="22"/>
        </w:rPr>
        <w:t>Contrato: </w:t>
      </w:r>
      <w:r w:rsidRPr="00E53E7C">
        <w:rPr>
          <w:rFonts w:ascii="Arial" w:hAnsi="Arial" w:cs="Arial"/>
          <w:color w:val="222222"/>
          <w:sz w:val="22"/>
          <w:szCs w:val="22"/>
        </w:rPr>
        <w:t>Acuerdo de voluntades celebrado por escrito entre el municipio de Girardota y una persona natural o jurídica, mediante el cual se adquieren derechos y obligaciones de dar, hacer o no hacer a cargo de las partes contratantes.</w:t>
      </w:r>
    </w:p>
    <w:p w14:paraId="7CAAC139" w14:textId="77777777" w:rsidR="00D14235" w:rsidRPr="00E53E7C" w:rsidRDefault="00D14235" w:rsidP="00E53E7C">
      <w:pPr>
        <w:pStyle w:val="m-1953316834604349797gmail-default"/>
        <w:shd w:val="clear" w:color="auto" w:fill="FFFFFF"/>
        <w:tabs>
          <w:tab w:val="left" w:pos="-284"/>
        </w:tabs>
        <w:spacing w:before="0" w:beforeAutospacing="0" w:after="0" w:afterAutospacing="0" w:line="276" w:lineRule="auto"/>
        <w:ind w:left="-567" w:right="-518"/>
        <w:jc w:val="both"/>
        <w:rPr>
          <w:rFonts w:ascii="Arial" w:hAnsi="Arial" w:cs="Arial"/>
          <w:color w:val="000000"/>
          <w:sz w:val="22"/>
          <w:szCs w:val="22"/>
        </w:rPr>
      </w:pPr>
    </w:p>
    <w:p w14:paraId="3DC39FBE" w14:textId="77777777" w:rsidR="00D14235" w:rsidRPr="00E53E7C" w:rsidRDefault="00D14235" w:rsidP="00E53E7C">
      <w:pPr>
        <w:pStyle w:val="m-1953316834604349797gmail-default"/>
        <w:numPr>
          <w:ilvl w:val="0"/>
          <w:numId w:val="21"/>
        </w:numPr>
        <w:shd w:val="clear" w:color="auto" w:fill="FFFFFF"/>
        <w:tabs>
          <w:tab w:val="left" w:pos="-284"/>
        </w:tabs>
        <w:spacing w:before="0" w:beforeAutospacing="0" w:after="0" w:afterAutospacing="0" w:line="276" w:lineRule="auto"/>
        <w:ind w:left="-567" w:right="-518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53E7C">
        <w:rPr>
          <w:rFonts w:ascii="Arial" w:hAnsi="Arial" w:cs="Arial"/>
          <w:b/>
          <w:bCs/>
          <w:color w:val="000000"/>
          <w:sz w:val="22"/>
          <w:szCs w:val="22"/>
        </w:rPr>
        <w:t>Días hábiles: </w:t>
      </w:r>
      <w:r w:rsidRPr="00E53E7C">
        <w:rPr>
          <w:rFonts w:ascii="Arial" w:hAnsi="Arial" w:cs="Arial"/>
          <w:color w:val="000000"/>
          <w:sz w:val="22"/>
          <w:szCs w:val="22"/>
        </w:rPr>
        <w:t>Son los días comprendidos entre los lunes y los viernes de cada semana, excluyendo de estos, los fines de semana y los días feriados determinados en la Ley.</w:t>
      </w:r>
    </w:p>
    <w:p w14:paraId="14D41591" w14:textId="77777777" w:rsidR="00D14235" w:rsidRPr="00E53E7C" w:rsidRDefault="00D14235" w:rsidP="00E53E7C">
      <w:pPr>
        <w:pStyle w:val="m-1953316834604349797gmail-msolistparagraph"/>
        <w:shd w:val="clear" w:color="auto" w:fill="FFFFFF"/>
        <w:tabs>
          <w:tab w:val="left" w:pos="-284"/>
        </w:tabs>
        <w:spacing w:before="0" w:beforeAutospacing="0" w:after="0" w:afterAutospacing="0" w:line="276" w:lineRule="auto"/>
        <w:ind w:left="-567" w:right="-518"/>
        <w:jc w:val="both"/>
        <w:textAlignment w:val="baseline"/>
        <w:rPr>
          <w:rFonts w:ascii="Arial" w:hAnsi="Arial" w:cs="Arial"/>
          <w:b/>
          <w:bCs/>
          <w:color w:val="222222"/>
          <w:sz w:val="22"/>
          <w:szCs w:val="22"/>
          <w:lang w:val="es-ES"/>
        </w:rPr>
      </w:pPr>
    </w:p>
    <w:p w14:paraId="274C117A" w14:textId="77777777" w:rsidR="00D14235" w:rsidRPr="00E53E7C" w:rsidRDefault="00D14235" w:rsidP="00E53E7C">
      <w:pPr>
        <w:pStyle w:val="m-1953316834604349797gmail-msolistparagraph"/>
        <w:numPr>
          <w:ilvl w:val="0"/>
          <w:numId w:val="21"/>
        </w:numPr>
        <w:shd w:val="clear" w:color="auto" w:fill="FFFFFF"/>
        <w:tabs>
          <w:tab w:val="left" w:pos="-284"/>
        </w:tabs>
        <w:spacing w:before="0" w:beforeAutospacing="0" w:after="0" w:afterAutospacing="0" w:line="276" w:lineRule="auto"/>
        <w:ind w:left="-567" w:right="-518" w:firstLine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E53E7C">
        <w:rPr>
          <w:rFonts w:ascii="Arial" w:hAnsi="Arial" w:cs="Arial"/>
          <w:b/>
          <w:bCs/>
          <w:color w:val="222222"/>
          <w:sz w:val="22"/>
          <w:szCs w:val="22"/>
          <w:lang w:val="es-ES"/>
        </w:rPr>
        <w:t>Ejecución: </w:t>
      </w:r>
      <w:r w:rsidRPr="00E53E7C">
        <w:rPr>
          <w:rFonts w:ascii="Arial" w:hAnsi="Arial" w:cs="Arial"/>
          <w:color w:val="222222"/>
          <w:sz w:val="22"/>
          <w:szCs w:val="22"/>
          <w:lang w:val="es-ES"/>
        </w:rPr>
        <w:t>Es la etapa del desarrollo del contrato la cual inicia una vez se suscribe el acta de inicio.</w:t>
      </w:r>
    </w:p>
    <w:p w14:paraId="2C4738D5" w14:textId="77777777" w:rsidR="00D14235" w:rsidRPr="00E53E7C" w:rsidRDefault="00D14235" w:rsidP="00E53E7C">
      <w:pPr>
        <w:pStyle w:val="m-1953316834604349797gmail-msolistparagraph"/>
        <w:shd w:val="clear" w:color="auto" w:fill="FFFFFF"/>
        <w:tabs>
          <w:tab w:val="left" w:pos="-284"/>
        </w:tabs>
        <w:spacing w:before="0" w:beforeAutospacing="0" w:after="0" w:afterAutospacing="0" w:line="276" w:lineRule="auto"/>
        <w:ind w:left="-567" w:right="-518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14:paraId="435C101B" w14:textId="77777777" w:rsidR="00D14235" w:rsidRPr="00E53E7C" w:rsidRDefault="00D14235" w:rsidP="00E53E7C">
      <w:pPr>
        <w:pStyle w:val="m-1953316834604349797gmail-msolistparagraph"/>
        <w:numPr>
          <w:ilvl w:val="0"/>
          <w:numId w:val="21"/>
        </w:numPr>
        <w:shd w:val="clear" w:color="auto" w:fill="FFFFFF"/>
        <w:tabs>
          <w:tab w:val="left" w:pos="-284"/>
        </w:tabs>
        <w:spacing w:before="0" w:beforeAutospacing="0" w:after="0" w:afterAutospacing="0" w:line="276" w:lineRule="auto"/>
        <w:ind w:left="-567" w:right="-518" w:firstLine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E53E7C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Entidad Estatal</w:t>
      </w:r>
      <w:r w:rsidRPr="00E53E7C">
        <w:rPr>
          <w:rFonts w:ascii="Arial" w:hAnsi="Arial" w:cs="Arial"/>
          <w:color w:val="000000"/>
          <w:sz w:val="22"/>
          <w:szCs w:val="22"/>
          <w:lang w:val="es-ES"/>
        </w:rPr>
        <w:t>: </w:t>
      </w:r>
      <w:r w:rsidRPr="00E53E7C">
        <w:rPr>
          <w:rFonts w:ascii="Arial" w:hAnsi="Arial" w:cs="Arial"/>
          <w:color w:val="222222"/>
          <w:sz w:val="22"/>
          <w:szCs w:val="22"/>
          <w:lang w:val="es-ES"/>
        </w:rPr>
        <w:t>Es cada una de las entidades: (a) a las que se refiere el artículo 2° de la Ley 80 de 1993; (b) a las que se refieren los artículos 10, 14 y 24 de la Ley 1150 de 2007 y (c) aquellas entidades que por disposición de la ley deban aplicar la Ley 80 de 1993 y la Ley 1150 de 2007, o las normas que las modifiquen, aclaren, adicionen o sustituyan.</w:t>
      </w:r>
    </w:p>
    <w:p w14:paraId="3DE2B5A6" w14:textId="77777777" w:rsidR="00AE3618" w:rsidRPr="00E53E7C" w:rsidRDefault="00AE3618" w:rsidP="00E53E7C">
      <w:pPr>
        <w:pStyle w:val="Prrafodelista"/>
        <w:spacing w:line="276" w:lineRule="auto"/>
        <w:rPr>
          <w:rFonts w:ascii="Arial" w:hAnsi="Arial" w:cs="Arial"/>
          <w:color w:val="222222"/>
          <w:sz w:val="22"/>
          <w:szCs w:val="22"/>
        </w:rPr>
      </w:pPr>
    </w:p>
    <w:p w14:paraId="3D5F72FA" w14:textId="77777777" w:rsidR="00D14235" w:rsidRPr="00E53E7C" w:rsidRDefault="00D14235" w:rsidP="00E53E7C">
      <w:pPr>
        <w:pStyle w:val="m-1953316834604349797gmail-msonospacing"/>
        <w:numPr>
          <w:ilvl w:val="0"/>
          <w:numId w:val="21"/>
        </w:numPr>
        <w:shd w:val="clear" w:color="auto" w:fill="FFFFFF"/>
        <w:tabs>
          <w:tab w:val="left" w:pos="-284"/>
        </w:tabs>
        <w:spacing w:before="0" w:beforeAutospacing="0" w:after="0" w:afterAutospacing="0" w:line="276" w:lineRule="auto"/>
        <w:ind w:left="-567" w:right="-518" w:firstLine="0"/>
        <w:jc w:val="both"/>
        <w:rPr>
          <w:rFonts w:ascii="Arial" w:hAnsi="Arial" w:cs="Arial"/>
          <w:color w:val="222222"/>
          <w:sz w:val="22"/>
          <w:szCs w:val="22"/>
        </w:rPr>
      </w:pPr>
      <w:r w:rsidRPr="00E53E7C">
        <w:rPr>
          <w:rFonts w:ascii="Arial" w:hAnsi="Arial" w:cs="Arial"/>
          <w:b/>
          <w:bCs/>
          <w:color w:val="222222"/>
          <w:sz w:val="22"/>
          <w:szCs w:val="22"/>
          <w:lang w:val="es-ES"/>
        </w:rPr>
        <w:t>Estudios y documentos previos:</w:t>
      </w:r>
      <w:r w:rsidRPr="00E53E7C">
        <w:rPr>
          <w:rFonts w:ascii="Arial" w:hAnsi="Arial" w:cs="Arial"/>
          <w:color w:val="222222"/>
          <w:sz w:val="22"/>
          <w:szCs w:val="22"/>
          <w:lang w:val="es-ES"/>
        </w:rPr>
        <w:t> Los Estudios y documentos previos son el soporte para elaborar el proyecto de pliegos, los</w:t>
      </w:r>
      <w:r w:rsidR="00B12F59" w:rsidRPr="00E53E7C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E53E7C">
        <w:rPr>
          <w:rFonts w:ascii="Arial" w:hAnsi="Arial" w:cs="Arial"/>
          <w:color w:val="222222"/>
          <w:sz w:val="22"/>
          <w:szCs w:val="22"/>
          <w:lang w:val="es-ES"/>
        </w:rPr>
        <w:t>Pliegos de Condiciones, y el Contrato. Deben permanecer a disposición del público durante todo el desarrollo del Proceso de Contratación y contener los elementos requeridos por el Decreto 1082/15, además de los indicados para cada modalidad de selección.</w:t>
      </w:r>
    </w:p>
    <w:p w14:paraId="11CABA37" w14:textId="77777777" w:rsidR="00D14235" w:rsidRPr="00E53E7C" w:rsidRDefault="00D14235" w:rsidP="00E53E7C">
      <w:pPr>
        <w:pStyle w:val="m-1953316834604349797gmail-msolistparagraph"/>
        <w:shd w:val="clear" w:color="auto" w:fill="FFFFFF"/>
        <w:tabs>
          <w:tab w:val="left" w:pos="-284"/>
        </w:tabs>
        <w:spacing w:before="0" w:beforeAutospacing="0" w:after="0" w:afterAutospacing="0" w:line="276" w:lineRule="auto"/>
        <w:ind w:left="-567" w:right="-518"/>
        <w:jc w:val="both"/>
        <w:rPr>
          <w:rFonts w:ascii="Arial" w:hAnsi="Arial" w:cs="Arial"/>
          <w:color w:val="222222"/>
          <w:sz w:val="22"/>
          <w:szCs w:val="22"/>
        </w:rPr>
      </w:pPr>
    </w:p>
    <w:p w14:paraId="295677D8" w14:textId="77777777" w:rsidR="00D14235" w:rsidRPr="00E53E7C" w:rsidRDefault="00D14235" w:rsidP="00E53E7C">
      <w:pPr>
        <w:pStyle w:val="m-1953316834604349797gmail-msolistparagraph"/>
        <w:numPr>
          <w:ilvl w:val="0"/>
          <w:numId w:val="21"/>
        </w:numPr>
        <w:shd w:val="clear" w:color="auto" w:fill="FFFFFF"/>
        <w:tabs>
          <w:tab w:val="left" w:pos="-284"/>
        </w:tabs>
        <w:spacing w:before="0" w:beforeAutospacing="0" w:after="0" w:afterAutospacing="0" w:line="276" w:lineRule="auto"/>
        <w:ind w:left="-567" w:right="-518" w:firstLine="0"/>
        <w:jc w:val="both"/>
        <w:rPr>
          <w:rFonts w:ascii="Arial" w:hAnsi="Arial" w:cs="Arial"/>
          <w:color w:val="222222"/>
          <w:sz w:val="22"/>
          <w:szCs w:val="22"/>
        </w:rPr>
      </w:pPr>
      <w:r w:rsidRPr="00E53E7C">
        <w:rPr>
          <w:rFonts w:ascii="Arial" w:hAnsi="Arial" w:cs="Arial"/>
          <w:b/>
          <w:bCs/>
          <w:color w:val="222222"/>
          <w:sz w:val="22"/>
          <w:szCs w:val="22"/>
          <w:lang w:val="es-ES"/>
        </w:rPr>
        <w:t>Garantía: </w:t>
      </w:r>
      <w:r w:rsidRPr="00E53E7C">
        <w:rPr>
          <w:rFonts w:ascii="Arial" w:hAnsi="Arial" w:cs="Arial"/>
          <w:color w:val="222222"/>
          <w:sz w:val="22"/>
          <w:szCs w:val="22"/>
          <w:lang w:val="es-ES"/>
        </w:rPr>
        <w:t>Documento que se exige al oferente o contratista para avalar el cumplimiento de las obligaciones que éste adquiere dentro del proceso contractual.</w:t>
      </w:r>
    </w:p>
    <w:p w14:paraId="75406538" w14:textId="77777777" w:rsidR="00D14235" w:rsidRPr="00E53E7C" w:rsidRDefault="00D14235" w:rsidP="00E53E7C">
      <w:pPr>
        <w:pStyle w:val="m-1953316834604349797gmail-msolistparagraph"/>
        <w:shd w:val="clear" w:color="auto" w:fill="FFFFFF"/>
        <w:tabs>
          <w:tab w:val="left" w:pos="-284"/>
        </w:tabs>
        <w:spacing w:before="0" w:beforeAutospacing="0" w:after="0" w:afterAutospacing="0" w:line="276" w:lineRule="auto"/>
        <w:ind w:left="-567" w:right="-518"/>
        <w:jc w:val="both"/>
        <w:rPr>
          <w:rFonts w:ascii="Arial" w:hAnsi="Arial" w:cs="Arial"/>
          <w:color w:val="222222"/>
          <w:sz w:val="22"/>
          <w:szCs w:val="22"/>
        </w:rPr>
      </w:pPr>
    </w:p>
    <w:p w14:paraId="427807AF" w14:textId="77777777" w:rsidR="00D14235" w:rsidRPr="00E53E7C" w:rsidRDefault="00D14235" w:rsidP="00E53E7C">
      <w:pPr>
        <w:pStyle w:val="m-1953316834604349797gmail-msolistparagraph"/>
        <w:numPr>
          <w:ilvl w:val="0"/>
          <w:numId w:val="21"/>
        </w:numPr>
        <w:shd w:val="clear" w:color="auto" w:fill="FFFFFF"/>
        <w:tabs>
          <w:tab w:val="left" w:pos="-284"/>
        </w:tabs>
        <w:spacing w:before="0" w:beforeAutospacing="0" w:after="0" w:afterAutospacing="0" w:line="276" w:lineRule="auto"/>
        <w:ind w:left="-567" w:right="-518" w:firstLine="0"/>
        <w:jc w:val="both"/>
        <w:rPr>
          <w:rFonts w:ascii="Arial" w:hAnsi="Arial" w:cs="Arial"/>
          <w:color w:val="222222"/>
          <w:sz w:val="22"/>
          <w:szCs w:val="22"/>
        </w:rPr>
      </w:pPr>
      <w:r w:rsidRPr="00E53E7C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Liquidación: </w:t>
      </w:r>
      <w:r w:rsidRPr="00E53E7C">
        <w:rPr>
          <w:rFonts w:ascii="Arial" w:hAnsi="Arial" w:cs="Arial"/>
          <w:color w:val="000000"/>
          <w:sz w:val="22"/>
          <w:szCs w:val="22"/>
          <w:lang w:val="es-ES"/>
        </w:rPr>
        <w:t xml:space="preserve">Es el procedimiento mediante el </w:t>
      </w:r>
      <w:proofErr w:type="gramStart"/>
      <w:r w:rsidRPr="00E53E7C">
        <w:rPr>
          <w:rFonts w:ascii="Arial" w:hAnsi="Arial" w:cs="Arial"/>
          <w:color w:val="000000"/>
          <w:sz w:val="22"/>
          <w:szCs w:val="22"/>
          <w:lang w:val="es-ES"/>
        </w:rPr>
        <w:t>cual</w:t>
      </w:r>
      <w:proofErr w:type="gramEnd"/>
      <w:r w:rsidRPr="00E53E7C">
        <w:rPr>
          <w:rFonts w:ascii="Arial" w:hAnsi="Arial" w:cs="Arial"/>
          <w:color w:val="000000"/>
          <w:sz w:val="22"/>
          <w:szCs w:val="22"/>
          <w:lang w:val="es-ES"/>
        </w:rPr>
        <w:t xml:space="preserve"> una vez concluido el contrato, las partes verifican en qué medida y de qué manera se cumplieron las obligaciones de él derivadas con el fin de establecer si se encuentran o no en paz y salvo por todo concepto relacionado con su ejecución.</w:t>
      </w:r>
    </w:p>
    <w:p w14:paraId="11CBA59C" w14:textId="77777777" w:rsidR="00D14235" w:rsidRPr="00E53E7C" w:rsidRDefault="00D14235" w:rsidP="00E53E7C">
      <w:pPr>
        <w:shd w:val="clear" w:color="auto" w:fill="FFFFFF"/>
        <w:tabs>
          <w:tab w:val="left" w:pos="-284"/>
        </w:tabs>
        <w:spacing w:line="276" w:lineRule="auto"/>
        <w:ind w:left="-567" w:right="-518"/>
        <w:jc w:val="both"/>
        <w:rPr>
          <w:rFonts w:ascii="Arial" w:hAnsi="Arial" w:cs="Arial"/>
          <w:color w:val="222222"/>
          <w:sz w:val="22"/>
          <w:szCs w:val="22"/>
        </w:rPr>
      </w:pPr>
    </w:p>
    <w:p w14:paraId="4C9D0DC4" w14:textId="77777777" w:rsidR="00D14235" w:rsidRPr="00E53E7C" w:rsidRDefault="00D14235" w:rsidP="00E53E7C">
      <w:pPr>
        <w:pStyle w:val="m-1953316834604349797gmail-msolistparagraph"/>
        <w:numPr>
          <w:ilvl w:val="0"/>
          <w:numId w:val="21"/>
        </w:numPr>
        <w:shd w:val="clear" w:color="auto" w:fill="FFFFFF"/>
        <w:tabs>
          <w:tab w:val="left" w:pos="-284"/>
        </w:tabs>
        <w:spacing w:before="0" w:beforeAutospacing="0" w:after="0" w:afterAutospacing="0" w:line="276" w:lineRule="auto"/>
        <w:ind w:left="-567" w:right="-518" w:firstLine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E53E7C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Prorroga: </w:t>
      </w:r>
      <w:r w:rsidRPr="00E53E7C">
        <w:rPr>
          <w:rFonts w:ascii="Arial" w:hAnsi="Arial" w:cs="Arial"/>
          <w:color w:val="000000"/>
          <w:sz w:val="22"/>
          <w:szCs w:val="22"/>
          <w:lang w:val="es-ES"/>
        </w:rPr>
        <w:t>Hace referencia a una extensión en el tiempo que inicialmente se había acordado para la ejecución del contrato.</w:t>
      </w:r>
    </w:p>
    <w:p w14:paraId="4025E59B" w14:textId="77777777" w:rsidR="00D14235" w:rsidRPr="00E53E7C" w:rsidRDefault="00D14235" w:rsidP="00E53E7C">
      <w:pPr>
        <w:pStyle w:val="m-1953316834604349797gmail-msolistparagraph"/>
        <w:shd w:val="clear" w:color="auto" w:fill="FFFFFF"/>
        <w:tabs>
          <w:tab w:val="left" w:pos="-284"/>
        </w:tabs>
        <w:spacing w:before="0" w:beforeAutospacing="0" w:after="0" w:afterAutospacing="0" w:line="276" w:lineRule="auto"/>
        <w:ind w:left="-567" w:right="-518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08E63724" w14:textId="77777777" w:rsidR="004719C5" w:rsidRPr="00E53E7C" w:rsidRDefault="00D14235" w:rsidP="00E53E7C">
      <w:pPr>
        <w:pStyle w:val="m-1953316834604349797gmail-msolistparagraph"/>
        <w:numPr>
          <w:ilvl w:val="0"/>
          <w:numId w:val="21"/>
        </w:numPr>
        <w:shd w:val="clear" w:color="auto" w:fill="FFFFFF"/>
        <w:tabs>
          <w:tab w:val="left" w:pos="-284"/>
        </w:tabs>
        <w:spacing w:before="0" w:beforeAutospacing="0" w:after="0" w:afterAutospacing="0" w:line="276" w:lineRule="auto"/>
        <w:ind w:left="-567" w:right="-518" w:firstLine="0"/>
        <w:jc w:val="both"/>
        <w:rPr>
          <w:rFonts w:ascii="Arial" w:hAnsi="Arial" w:cs="Arial"/>
          <w:color w:val="222222"/>
          <w:sz w:val="22"/>
          <w:szCs w:val="22"/>
        </w:rPr>
      </w:pPr>
      <w:r w:rsidRPr="00E53E7C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SECOP</w:t>
      </w:r>
      <w:r w:rsidRPr="00E53E7C">
        <w:rPr>
          <w:rFonts w:ascii="Arial" w:hAnsi="Arial" w:cs="Arial"/>
          <w:color w:val="000000"/>
          <w:sz w:val="22"/>
          <w:szCs w:val="22"/>
          <w:lang w:val="es-ES"/>
        </w:rPr>
        <w:t>: </w:t>
      </w:r>
      <w:r w:rsidRPr="00E53E7C">
        <w:rPr>
          <w:rFonts w:ascii="Arial" w:hAnsi="Arial" w:cs="Arial"/>
          <w:color w:val="222222"/>
          <w:sz w:val="22"/>
          <w:szCs w:val="22"/>
          <w:lang w:val="es-ES"/>
        </w:rPr>
        <w:t>Es el Sistema Electrónico para la Contratación Pública al que se refiere el artículo 3 de la Ley 1150 de 2007.</w:t>
      </w:r>
    </w:p>
    <w:p w14:paraId="02DE0CAA" w14:textId="77777777" w:rsidR="004719C5" w:rsidRPr="00E53E7C" w:rsidRDefault="004719C5" w:rsidP="00E53E7C">
      <w:pPr>
        <w:pStyle w:val="Prrafodelista"/>
        <w:spacing w:line="276" w:lineRule="auto"/>
        <w:rPr>
          <w:rFonts w:ascii="Arial" w:hAnsi="Arial" w:cs="Arial"/>
          <w:color w:val="222222"/>
          <w:sz w:val="22"/>
          <w:szCs w:val="22"/>
        </w:rPr>
      </w:pPr>
    </w:p>
    <w:p w14:paraId="1B988C29" w14:textId="70B97565" w:rsidR="00E53E7C" w:rsidRPr="00E53E7C" w:rsidRDefault="004719C5" w:rsidP="00B41024">
      <w:pPr>
        <w:pStyle w:val="m-1953316834604349797gmail-msolistparagraph"/>
        <w:numPr>
          <w:ilvl w:val="0"/>
          <w:numId w:val="21"/>
        </w:numPr>
        <w:shd w:val="clear" w:color="auto" w:fill="FFFFFF"/>
        <w:tabs>
          <w:tab w:val="left" w:pos="-284"/>
        </w:tabs>
        <w:spacing w:before="0" w:beforeAutospacing="0" w:after="0" w:afterAutospacing="0" w:line="276" w:lineRule="auto"/>
        <w:ind w:left="-567" w:right="-518" w:firstLine="0"/>
        <w:jc w:val="both"/>
        <w:rPr>
          <w:rFonts w:ascii="Arial" w:hAnsi="Arial" w:cs="Arial"/>
          <w:color w:val="222222"/>
          <w:sz w:val="22"/>
          <w:szCs w:val="22"/>
        </w:rPr>
      </w:pPr>
      <w:r w:rsidRPr="00E53E7C">
        <w:rPr>
          <w:rFonts w:ascii="Arial" w:hAnsi="Arial" w:cs="Arial"/>
          <w:b/>
          <w:color w:val="222222"/>
          <w:sz w:val="22"/>
          <w:szCs w:val="22"/>
        </w:rPr>
        <w:t>SIA:</w:t>
      </w:r>
      <w:r w:rsidRPr="00E53E7C">
        <w:rPr>
          <w:rFonts w:ascii="Arial" w:hAnsi="Arial" w:cs="Arial"/>
          <w:color w:val="222222"/>
          <w:sz w:val="22"/>
          <w:szCs w:val="22"/>
        </w:rPr>
        <w:t xml:space="preserve"> Sistema Integral de Auditoría (Contraloría General de la República): </w:t>
      </w:r>
      <w:r w:rsidRPr="00E53E7C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El aplicativo SIA es una herramienta que facilita la organización de datos y estandariza la rendición de cuenta en línea a los sujetos de control, mejorando los tiempos de </w:t>
      </w:r>
      <w:r w:rsidR="00E82B9C" w:rsidRPr="00E53E7C">
        <w:rPr>
          <w:rFonts w:ascii="Arial" w:hAnsi="Arial" w:cs="Arial"/>
          <w:color w:val="202124"/>
          <w:sz w:val="22"/>
          <w:szCs w:val="22"/>
          <w:shd w:val="clear" w:color="auto" w:fill="FFFFFF"/>
        </w:rPr>
        <w:t>respuesta,</w:t>
      </w:r>
      <w:r w:rsidRPr="00E53E7C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así como la gestión de la información en el ejercicio de las actividades misionales de la Contraloría.</w:t>
      </w:r>
      <w:r w:rsidRPr="00E53E7C">
        <w:rPr>
          <w:rFonts w:ascii="Arial" w:hAnsi="Arial" w:cs="Arial"/>
          <w:sz w:val="22"/>
          <w:szCs w:val="22"/>
        </w:rPr>
        <w:t xml:space="preserve"> Este aplicativo simplifica el análisis de la información disminuyendo costos y tiempos en el proceso de revisión de cuentas, planeación de auditorías y formulación de informes institucionales</w:t>
      </w:r>
      <w:r w:rsidR="00E53E7C" w:rsidRPr="00E53E7C">
        <w:rPr>
          <w:rFonts w:ascii="Arial" w:hAnsi="Arial" w:cs="Arial"/>
          <w:sz w:val="22"/>
          <w:szCs w:val="22"/>
        </w:rPr>
        <w:t>.</w:t>
      </w:r>
    </w:p>
    <w:p w14:paraId="4645AF6D" w14:textId="77777777" w:rsidR="00E53E7C" w:rsidRDefault="00E53E7C" w:rsidP="00E53E7C">
      <w:pPr>
        <w:pStyle w:val="Prrafodelista"/>
        <w:rPr>
          <w:rFonts w:ascii="Arial" w:hAnsi="Arial" w:cs="Arial"/>
          <w:color w:val="222222"/>
          <w:sz w:val="22"/>
          <w:szCs w:val="22"/>
        </w:rPr>
      </w:pPr>
    </w:p>
    <w:p w14:paraId="7A67D1B8" w14:textId="77777777" w:rsidR="00E53E7C" w:rsidRPr="00E53E7C" w:rsidRDefault="00E53E7C" w:rsidP="00E53E7C">
      <w:pPr>
        <w:pStyle w:val="m-1953316834604349797gmail-msolistparagraph"/>
        <w:numPr>
          <w:ilvl w:val="0"/>
          <w:numId w:val="21"/>
        </w:numPr>
        <w:shd w:val="clear" w:color="auto" w:fill="FFFFFF"/>
        <w:tabs>
          <w:tab w:val="left" w:pos="-284"/>
        </w:tabs>
        <w:spacing w:before="0" w:beforeAutospacing="0" w:after="0" w:afterAutospacing="0" w:line="276" w:lineRule="auto"/>
        <w:ind w:left="-567" w:right="-518" w:firstLine="0"/>
        <w:jc w:val="both"/>
        <w:rPr>
          <w:rFonts w:ascii="Arial" w:hAnsi="Arial" w:cs="Arial"/>
          <w:color w:val="222222"/>
          <w:sz w:val="22"/>
          <w:szCs w:val="22"/>
        </w:rPr>
      </w:pPr>
      <w:proofErr w:type="spellStart"/>
      <w:r w:rsidRPr="00E53E7C">
        <w:rPr>
          <w:rFonts w:ascii="Arial" w:hAnsi="Arial" w:cs="Arial"/>
          <w:b/>
          <w:bCs/>
          <w:i/>
          <w:iCs/>
          <w:color w:val="222222"/>
          <w:sz w:val="22"/>
          <w:szCs w:val="22"/>
          <w:lang w:val="es-ES"/>
        </w:rPr>
        <w:t>Smmlv</w:t>
      </w:r>
      <w:proofErr w:type="spellEnd"/>
      <w:r w:rsidRPr="00E53E7C">
        <w:rPr>
          <w:rFonts w:ascii="Arial" w:hAnsi="Arial" w:cs="Arial"/>
          <w:i/>
          <w:iCs/>
          <w:color w:val="222222"/>
          <w:sz w:val="22"/>
          <w:szCs w:val="22"/>
          <w:lang w:val="es-ES"/>
        </w:rPr>
        <w:t>: </w:t>
      </w:r>
      <w:r w:rsidRPr="00E53E7C">
        <w:rPr>
          <w:rFonts w:ascii="Arial" w:hAnsi="Arial" w:cs="Arial"/>
          <w:color w:val="222222"/>
          <w:sz w:val="22"/>
          <w:szCs w:val="22"/>
          <w:lang w:val="es-ES"/>
        </w:rPr>
        <w:t>Es el salario mínimo mensual legal vigente.</w:t>
      </w:r>
    </w:p>
    <w:p w14:paraId="7BE579F9" w14:textId="77777777" w:rsidR="002E1FEA" w:rsidRPr="00E53E7C" w:rsidRDefault="002E1FEA" w:rsidP="00E53E7C">
      <w:pPr>
        <w:pStyle w:val="Prrafodelista"/>
        <w:tabs>
          <w:tab w:val="left" w:pos="-284"/>
        </w:tabs>
        <w:spacing w:line="276" w:lineRule="auto"/>
        <w:ind w:left="-567" w:right="-518"/>
        <w:rPr>
          <w:rFonts w:ascii="Arial" w:hAnsi="Arial" w:cs="Arial"/>
          <w:b/>
          <w:sz w:val="22"/>
          <w:szCs w:val="22"/>
        </w:rPr>
      </w:pPr>
    </w:p>
    <w:p w14:paraId="2D8548A8" w14:textId="56815DE4" w:rsidR="007F2E2E" w:rsidRDefault="008B158F" w:rsidP="00E53E7C">
      <w:pPr>
        <w:pStyle w:val="Prrafodelista"/>
        <w:numPr>
          <w:ilvl w:val="0"/>
          <w:numId w:val="5"/>
        </w:numPr>
        <w:tabs>
          <w:tab w:val="left" w:pos="-284"/>
        </w:tabs>
        <w:spacing w:line="276" w:lineRule="auto"/>
        <w:ind w:left="-567" w:right="-518" w:firstLine="0"/>
        <w:rPr>
          <w:rFonts w:ascii="Arial" w:hAnsi="Arial" w:cs="Arial"/>
          <w:b/>
          <w:sz w:val="22"/>
          <w:szCs w:val="22"/>
        </w:rPr>
      </w:pPr>
      <w:r w:rsidRPr="00E53E7C">
        <w:rPr>
          <w:rFonts w:ascii="Arial" w:hAnsi="Arial" w:cs="Arial"/>
          <w:b/>
          <w:sz w:val="22"/>
          <w:szCs w:val="22"/>
        </w:rPr>
        <w:t>Actividades y como se hace</w:t>
      </w:r>
      <w:r w:rsidR="002E1FEA" w:rsidRPr="00E53E7C">
        <w:rPr>
          <w:rFonts w:ascii="Arial" w:hAnsi="Arial" w:cs="Arial"/>
          <w:b/>
          <w:sz w:val="22"/>
          <w:szCs w:val="22"/>
        </w:rPr>
        <w:t>:</w:t>
      </w:r>
    </w:p>
    <w:p w14:paraId="3BFBD769" w14:textId="6F77924C" w:rsidR="00181213" w:rsidRDefault="00181213" w:rsidP="00181213">
      <w:pPr>
        <w:pStyle w:val="Prrafodelista"/>
        <w:tabs>
          <w:tab w:val="left" w:pos="-284"/>
        </w:tabs>
        <w:spacing w:line="276" w:lineRule="auto"/>
        <w:ind w:left="-567" w:right="-518"/>
        <w:rPr>
          <w:rFonts w:ascii="Arial" w:hAnsi="Arial" w:cs="Arial"/>
          <w:b/>
          <w:sz w:val="22"/>
          <w:szCs w:val="22"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111"/>
      </w:tblGrid>
      <w:tr w:rsidR="00181213" w:rsidRPr="00D62C12" w14:paraId="34DB66E4" w14:textId="77777777" w:rsidTr="00D04F8D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AEA3A" w14:textId="77777777" w:rsidR="00181213" w:rsidRPr="00D62C12" w:rsidRDefault="00181213" w:rsidP="00D04F8D">
            <w:pPr>
              <w:jc w:val="center"/>
            </w:pPr>
            <w:r w:rsidRPr="00D62C12">
              <w:rPr>
                <w:rFonts w:ascii="Arial" w:hAnsi="Arial" w:cs="Arial"/>
                <w:b/>
                <w:bCs/>
              </w:rPr>
              <w:t>ACTIVIDADES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881E5" w14:textId="77777777" w:rsidR="00181213" w:rsidRPr="00D62C12" w:rsidRDefault="00181213" w:rsidP="00D04F8D">
            <w:pPr>
              <w:ind w:right="176"/>
              <w:jc w:val="center"/>
            </w:pPr>
            <w:r w:rsidRPr="00D62C12">
              <w:rPr>
                <w:rFonts w:ascii="Arial" w:hAnsi="Arial" w:cs="Arial"/>
                <w:b/>
                <w:bCs/>
              </w:rPr>
              <w:t>CONTROLES /</w:t>
            </w:r>
          </w:p>
          <w:p w14:paraId="3ECC0B54" w14:textId="77777777" w:rsidR="00181213" w:rsidRPr="00D62C12" w:rsidRDefault="00181213" w:rsidP="00D04F8D">
            <w:pPr>
              <w:ind w:right="176"/>
              <w:jc w:val="center"/>
            </w:pPr>
            <w:r w:rsidRPr="00D62C12">
              <w:rPr>
                <w:rFonts w:ascii="Arial" w:hAnsi="Arial" w:cs="Arial"/>
                <w:b/>
                <w:bCs/>
              </w:rPr>
              <w:t>REGISTRO</w:t>
            </w:r>
          </w:p>
        </w:tc>
      </w:tr>
      <w:tr w:rsidR="00181213" w14:paraId="4CA22580" w14:textId="77777777" w:rsidTr="00D0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5387" w:type="dxa"/>
          </w:tcPr>
          <w:p w14:paraId="6006F658" w14:textId="77777777" w:rsidR="00181213" w:rsidRPr="00E53E7C" w:rsidRDefault="00181213" w:rsidP="00181213">
            <w:pPr>
              <w:pStyle w:val="Prrafodelista"/>
              <w:numPr>
                <w:ilvl w:val="0"/>
                <w:numId w:val="23"/>
              </w:numPr>
              <w:tabs>
                <w:tab w:val="left" w:pos="-284"/>
              </w:tabs>
              <w:spacing w:line="276" w:lineRule="auto"/>
              <w:ind w:right="-14"/>
              <w:jc w:val="both"/>
              <w:rPr>
                <w:rFonts w:ascii="Arial" w:hAnsi="Arial" w:cs="Arial"/>
              </w:rPr>
            </w:pPr>
            <w:r w:rsidRPr="00E53E7C">
              <w:rPr>
                <w:rFonts w:ascii="Arial" w:hAnsi="Arial" w:cs="Arial"/>
                <w:b/>
                <w:sz w:val="22"/>
                <w:szCs w:val="22"/>
              </w:rPr>
              <w:t>El SECRETARIO DE DESPACHO RESPONSABLE DE ADELANTAR EL PROCESO DE CONTRATACIÓN,</w:t>
            </w:r>
          </w:p>
          <w:p w14:paraId="4528C44B" w14:textId="44FBFADD" w:rsidR="00181213" w:rsidRPr="00AD3CB1" w:rsidRDefault="00181213" w:rsidP="00575AA9">
            <w:pPr>
              <w:tabs>
                <w:tab w:val="left" w:pos="-284"/>
              </w:tabs>
              <w:spacing w:line="276" w:lineRule="auto"/>
              <w:ind w:right="-14"/>
              <w:jc w:val="both"/>
              <w:rPr>
                <w:rFonts w:ascii="Arial" w:hAnsi="Arial" w:cs="Arial"/>
              </w:rPr>
            </w:pPr>
            <w:r w:rsidRPr="00E53E7C">
              <w:rPr>
                <w:rFonts w:ascii="Arial" w:hAnsi="Arial" w:cs="Arial"/>
                <w:sz w:val="22"/>
                <w:szCs w:val="22"/>
              </w:rPr>
              <w:t>Elabora estudios, y deberá realizar los trámites pertinentes ante secretar</w:t>
            </w:r>
            <w:r>
              <w:rPr>
                <w:rFonts w:ascii="Arial" w:hAnsi="Arial" w:cs="Arial"/>
                <w:sz w:val="22"/>
                <w:szCs w:val="22"/>
              </w:rPr>
              <w:t>í</w:t>
            </w:r>
            <w:r w:rsidRPr="00E53E7C">
              <w:rPr>
                <w:rFonts w:ascii="Arial" w:hAnsi="Arial" w:cs="Arial"/>
                <w:sz w:val="22"/>
                <w:szCs w:val="22"/>
              </w:rPr>
              <w:t>a de hacienda para que esta dependencia emita el Certificado de disponibilidad presupuestal (CDP) y el Registro presupuestal (RP)</w:t>
            </w:r>
          </w:p>
        </w:tc>
        <w:tc>
          <w:tcPr>
            <w:tcW w:w="4111" w:type="dxa"/>
          </w:tcPr>
          <w:p w14:paraId="0C4B6E1C" w14:textId="77777777" w:rsidR="005A7B28" w:rsidRDefault="005A7B28" w:rsidP="00D04F8D">
            <w:pPr>
              <w:jc w:val="both"/>
            </w:pPr>
          </w:p>
          <w:p w14:paraId="4F0E69EF" w14:textId="77777777" w:rsidR="00575AA9" w:rsidRDefault="00575AA9" w:rsidP="00053FAD">
            <w:pPr>
              <w:tabs>
                <w:tab w:val="left" w:pos="-284"/>
                <w:tab w:val="left" w:pos="24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="00181213" w:rsidRPr="00053FAD">
              <w:rPr>
                <w:rFonts w:ascii="Arial" w:hAnsi="Arial" w:cs="Arial"/>
                <w:sz w:val="22"/>
                <w:szCs w:val="22"/>
              </w:rPr>
              <w:t>Estudios previos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r w:rsidR="00181213" w:rsidRPr="00053F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9ADBF0" w14:textId="4AE50570" w:rsidR="00053FAD" w:rsidRDefault="00053FAD" w:rsidP="00053FAD">
            <w:pPr>
              <w:tabs>
                <w:tab w:val="left" w:pos="-284"/>
                <w:tab w:val="left" w:pos="2460"/>
              </w:tabs>
              <w:spacing w:line="276" w:lineRule="auto"/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</w:pPr>
            <w:r w:rsidRPr="005A7B28"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5A7B28"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-CO-F-0</w:t>
            </w:r>
            <w:r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10</w:t>
            </w:r>
          </w:p>
          <w:p w14:paraId="718D0AD2" w14:textId="77777777" w:rsidR="00575AA9" w:rsidRDefault="00575AA9" w:rsidP="00053FAD">
            <w:pPr>
              <w:tabs>
                <w:tab w:val="left" w:pos="-284"/>
                <w:tab w:val="left" w:pos="2460"/>
              </w:tabs>
              <w:spacing w:line="276" w:lineRule="auto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“</w:t>
            </w:r>
            <w:r w:rsidRPr="00575AA9"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Solicitud certificado de disponibilidad presupuestal</w:t>
            </w:r>
            <w:r w:rsidRPr="00575AA9">
              <w:rPr>
                <w:rStyle w:val="Hipervnculo"/>
                <w:color w:val="000000" w:themeColor="text1"/>
                <w:u w:val="none"/>
              </w:rPr>
              <w:t xml:space="preserve">” </w:t>
            </w:r>
          </w:p>
          <w:p w14:paraId="5EF02160" w14:textId="14468C9C" w:rsidR="00575AA9" w:rsidRDefault="00575AA9" w:rsidP="00053FAD">
            <w:pPr>
              <w:tabs>
                <w:tab w:val="left" w:pos="-284"/>
                <w:tab w:val="left" w:pos="2460"/>
              </w:tabs>
              <w:spacing w:line="276" w:lineRule="auto"/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</w:pPr>
            <w:r w:rsidRPr="00575AA9"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A</w:t>
            </w:r>
            <w:r w:rsidRPr="005A7B28"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-CO-F-0</w:t>
            </w:r>
            <w:r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17</w:t>
            </w:r>
          </w:p>
          <w:p w14:paraId="133768D9" w14:textId="77777777" w:rsidR="00575AA9" w:rsidRDefault="00575AA9" w:rsidP="00053FAD">
            <w:pPr>
              <w:tabs>
                <w:tab w:val="left" w:pos="-284"/>
                <w:tab w:val="left" w:pos="2460"/>
              </w:tabs>
              <w:spacing w:line="276" w:lineRule="auto"/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 xml:space="preserve">“Solicitud de registro presupuestal” </w:t>
            </w:r>
          </w:p>
          <w:p w14:paraId="4BAB9F25" w14:textId="11D3DB5C" w:rsidR="00575AA9" w:rsidRDefault="00575AA9" w:rsidP="00053FAD">
            <w:pPr>
              <w:tabs>
                <w:tab w:val="left" w:pos="-284"/>
                <w:tab w:val="left" w:pos="2460"/>
              </w:tabs>
              <w:spacing w:line="276" w:lineRule="auto"/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</w:pPr>
            <w:r w:rsidRPr="005A7B28"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5A7B28"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-CO-F-0</w:t>
            </w:r>
            <w:r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18</w:t>
            </w:r>
          </w:p>
          <w:p w14:paraId="0793218E" w14:textId="2EE6CDBA" w:rsidR="00575AA9" w:rsidRDefault="00575AA9" w:rsidP="00053FAD">
            <w:pPr>
              <w:tabs>
                <w:tab w:val="left" w:pos="-284"/>
                <w:tab w:val="left" w:pos="2460"/>
              </w:tabs>
              <w:spacing w:line="276" w:lineRule="auto"/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</w:pPr>
          </w:p>
          <w:p w14:paraId="05E21090" w14:textId="69F46C03" w:rsidR="00181213" w:rsidRPr="00053FAD" w:rsidRDefault="00181213" w:rsidP="00D04F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213" w:rsidRPr="005A7B28" w14:paraId="77F6D95B" w14:textId="77777777" w:rsidTr="00D0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20"/>
        </w:trPr>
        <w:tc>
          <w:tcPr>
            <w:tcW w:w="5387" w:type="dxa"/>
          </w:tcPr>
          <w:p w14:paraId="03857A64" w14:textId="77777777" w:rsidR="00181213" w:rsidRPr="005A7B28" w:rsidRDefault="00181213" w:rsidP="00181213">
            <w:pPr>
              <w:pStyle w:val="Prrafodelista"/>
              <w:numPr>
                <w:ilvl w:val="0"/>
                <w:numId w:val="23"/>
              </w:numPr>
              <w:tabs>
                <w:tab w:val="left" w:pos="-284"/>
                <w:tab w:val="left" w:pos="284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5A7B28">
              <w:rPr>
                <w:rFonts w:ascii="Arial" w:hAnsi="Arial" w:cs="Arial"/>
                <w:b/>
                <w:sz w:val="22"/>
                <w:szCs w:val="22"/>
              </w:rPr>
              <w:lastRenderedPageBreak/>
              <w:t>LA AUXILIAR ADMINISTRATIVA DE LA OFICINA JURIDICA,</w:t>
            </w:r>
          </w:p>
          <w:p w14:paraId="40AF6D76" w14:textId="77777777" w:rsidR="00575AA9" w:rsidRDefault="00181213" w:rsidP="00575AA9">
            <w:pPr>
              <w:pStyle w:val="Textopredeterminado"/>
              <w:tabs>
                <w:tab w:val="left" w:pos="318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7B28">
              <w:rPr>
                <w:rFonts w:ascii="Arial" w:hAnsi="Arial" w:cs="Arial"/>
                <w:sz w:val="22"/>
                <w:szCs w:val="22"/>
              </w:rPr>
              <w:t>Deberá</w:t>
            </w:r>
            <w:proofErr w:type="spellEnd"/>
            <w:r w:rsidRPr="005A7B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7B28">
              <w:rPr>
                <w:rFonts w:ascii="Arial" w:hAnsi="Arial" w:cs="Arial"/>
                <w:sz w:val="22"/>
                <w:szCs w:val="22"/>
              </w:rPr>
              <w:t>dejar</w:t>
            </w:r>
            <w:proofErr w:type="spellEnd"/>
            <w:r w:rsidRPr="005A7B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7B28">
              <w:rPr>
                <w:rFonts w:ascii="Arial" w:hAnsi="Arial" w:cs="Arial"/>
                <w:sz w:val="22"/>
                <w:szCs w:val="22"/>
              </w:rPr>
              <w:t>constancia</w:t>
            </w:r>
            <w:proofErr w:type="spellEnd"/>
            <w:r w:rsidRPr="005A7B28">
              <w:rPr>
                <w:rFonts w:ascii="Arial" w:hAnsi="Arial" w:cs="Arial"/>
                <w:sz w:val="22"/>
                <w:szCs w:val="22"/>
              </w:rPr>
              <w:t xml:space="preserve"> de la </w:t>
            </w:r>
            <w:proofErr w:type="spellStart"/>
            <w:r w:rsidRPr="005A7B28">
              <w:rPr>
                <w:rFonts w:ascii="Arial" w:hAnsi="Arial" w:cs="Arial"/>
                <w:sz w:val="22"/>
                <w:szCs w:val="22"/>
              </w:rPr>
              <w:t>solicitud</w:t>
            </w:r>
            <w:proofErr w:type="spellEnd"/>
            <w:r w:rsidRPr="005A7B28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5A7B28">
              <w:rPr>
                <w:rFonts w:ascii="Arial" w:hAnsi="Arial" w:cs="Arial"/>
                <w:sz w:val="22"/>
                <w:szCs w:val="22"/>
              </w:rPr>
              <w:t>verificación</w:t>
            </w:r>
            <w:proofErr w:type="spellEnd"/>
            <w:r w:rsidRPr="005A7B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7B28">
              <w:rPr>
                <w:rFonts w:ascii="Arial" w:hAnsi="Arial" w:cs="Arial"/>
                <w:sz w:val="22"/>
                <w:szCs w:val="22"/>
              </w:rPr>
              <w:t>realizada</w:t>
            </w:r>
            <w:proofErr w:type="spellEnd"/>
            <w:r w:rsidRPr="005A7B28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5A7B28">
              <w:rPr>
                <w:rFonts w:ascii="Arial" w:hAnsi="Arial" w:cs="Arial"/>
                <w:sz w:val="22"/>
                <w:szCs w:val="22"/>
              </w:rPr>
              <w:t>través</w:t>
            </w:r>
            <w:proofErr w:type="spellEnd"/>
            <w:r w:rsidRPr="005A7B28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5A7B28">
              <w:rPr>
                <w:rFonts w:ascii="Arial" w:hAnsi="Arial" w:cs="Arial"/>
                <w:sz w:val="22"/>
                <w:szCs w:val="22"/>
              </w:rPr>
              <w:t>lista</w:t>
            </w:r>
            <w:proofErr w:type="spellEnd"/>
            <w:r w:rsidRPr="005A7B28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5A7B28">
              <w:rPr>
                <w:rFonts w:ascii="Arial" w:hAnsi="Arial" w:cs="Arial"/>
                <w:sz w:val="22"/>
                <w:szCs w:val="22"/>
              </w:rPr>
              <w:t>chequeo</w:t>
            </w:r>
            <w:proofErr w:type="spellEnd"/>
            <w:r w:rsidRPr="005A7B28">
              <w:rPr>
                <w:rFonts w:ascii="Arial" w:hAnsi="Arial" w:cs="Arial"/>
                <w:sz w:val="22"/>
                <w:szCs w:val="22"/>
              </w:rPr>
              <w:t xml:space="preserve"> de los </w:t>
            </w:r>
            <w:proofErr w:type="spellStart"/>
            <w:r w:rsidRPr="005A7B28">
              <w:rPr>
                <w:rFonts w:ascii="Arial" w:hAnsi="Arial" w:cs="Arial"/>
                <w:sz w:val="22"/>
                <w:szCs w:val="22"/>
              </w:rPr>
              <w:t>documentos</w:t>
            </w:r>
            <w:proofErr w:type="spellEnd"/>
            <w:r w:rsidRPr="005A7B28"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 w:rsidRPr="005A7B28">
              <w:rPr>
                <w:rFonts w:ascii="Arial" w:hAnsi="Arial" w:cs="Arial"/>
                <w:sz w:val="22"/>
                <w:szCs w:val="22"/>
              </w:rPr>
              <w:t>contratista</w:t>
            </w:r>
            <w:proofErr w:type="spellEnd"/>
            <w:r w:rsidRPr="005A7B28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5A7B28">
              <w:rPr>
                <w:rFonts w:ascii="Arial" w:hAnsi="Arial" w:cs="Arial"/>
                <w:sz w:val="22"/>
                <w:szCs w:val="22"/>
              </w:rPr>
              <w:t>Dicha</w:t>
            </w:r>
            <w:proofErr w:type="spellEnd"/>
            <w:r w:rsidRPr="005A7B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7B28">
              <w:rPr>
                <w:rFonts w:ascii="Arial" w:hAnsi="Arial" w:cs="Arial"/>
                <w:sz w:val="22"/>
                <w:szCs w:val="22"/>
              </w:rPr>
              <w:t>solicitud</w:t>
            </w:r>
            <w:proofErr w:type="spellEnd"/>
            <w:r w:rsidRPr="005A7B28">
              <w:rPr>
                <w:rFonts w:ascii="Arial" w:hAnsi="Arial" w:cs="Arial"/>
                <w:sz w:val="22"/>
                <w:szCs w:val="22"/>
              </w:rPr>
              <w:t xml:space="preserve"> se </w:t>
            </w:r>
            <w:proofErr w:type="spellStart"/>
            <w:r w:rsidRPr="005A7B28">
              <w:rPr>
                <w:rFonts w:ascii="Arial" w:hAnsi="Arial" w:cs="Arial"/>
                <w:sz w:val="22"/>
                <w:szCs w:val="22"/>
              </w:rPr>
              <w:t>hará</w:t>
            </w:r>
            <w:proofErr w:type="spellEnd"/>
            <w:r w:rsidRPr="005A7B28">
              <w:rPr>
                <w:rFonts w:ascii="Arial" w:hAnsi="Arial" w:cs="Arial"/>
                <w:sz w:val="22"/>
                <w:szCs w:val="22"/>
              </w:rPr>
              <w:t xml:space="preserve"> al </w:t>
            </w:r>
            <w:proofErr w:type="spellStart"/>
            <w:r w:rsidR="005A7B28" w:rsidRPr="005A7B28">
              <w:rPr>
                <w:rFonts w:ascii="Arial" w:hAnsi="Arial" w:cs="Arial"/>
                <w:sz w:val="22"/>
                <w:szCs w:val="22"/>
              </w:rPr>
              <w:t>futuro</w:t>
            </w:r>
            <w:proofErr w:type="spellEnd"/>
            <w:r w:rsidR="005A7B28" w:rsidRPr="005A7B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A7B28" w:rsidRPr="005A7B28">
              <w:rPr>
                <w:rFonts w:ascii="Arial" w:hAnsi="Arial" w:cs="Arial"/>
                <w:sz w:val="22"/>
                <w:szCs w:val="22"/>
              </w:rPr>
              <w:t>contratista</w:t>
            </w:r>
            <w:proofErr w:type="spellEnd"/>
            <w:r w:rsidRPr="005A7B28">
              <w:rPr>
                <w:rFonts w:ascii="Arial" w:hAnsi="Arial" w:cs="Arial"/>
                <w:sz w:val="22"/>
                <w:szCs w:val="22"/>
              </w:rPr>
              <w:t xml:space="preserve"> para que </w:t>
            </w:r>
            <w:proofErr w:type="spellStart"/>
            <w:r w:rsidRPr="005A7B28">
              <w:rPr>
                <w:rFonts w:ascii="Arial" w:hAnsi="Arial" w:cs="Arial"/>
                <w:sz w:val="22"/>
                <w:szCs w:val="22"/>
              </w:rPr>
              <w:t>allegue</w:t>
            </w:r>
            <w:proofErr w:type="spellEnd"/>
            <w:r w:rsidRPr="005A7B28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5A7B28">
              <w:rPr>
                <w:rFonts w:ascii="Arial" w:hAnsi="Arial" w:cs="Arial"/>
                <w:sz w:val="22"/>
                <w:szCs w:val="22"/>
              </w:rPr>
              <w:t>documentación</w:t>
            </w:r>
            <w:proofErr w:type="spellEnd"/>
            <w:r w:rsidRPr="005A7B28">
              <w:rPr>
                <w:rFonts w:ascii="Arial" w:hAnsi="Arial" w:cs="Arial"/>
                <w:sz w:val="22"/>
                <w:szCs w:val="22"/>
              </w:rPr>
              <w:t xml:space="preserve"> legal </w:t>
            </w:r>
            <w:proofErr w:type="spellStart"/>
            <w:r w:rsidRPr="005A7B28">
              <w:rPr>
                <w:rFonts w:ascii="Arial" w:hAnsi="Arial" w:cs="Arial"/>
                <w:sz w:val="22"/>
                <w:szCs w:val="22"/>
              </w:rPr>
              <w:t>correspondiente</w:t>
            </w:r>
            <w:proofErr w:type="spellEnd"/>
            <w:r w:rsidRPr="005A7B2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A7B28">
              <w:rPr>
                <w:rFonts w:ascii="Arial" w:hAnsi="Arial" w:cs="Arial"/>
                <w:sz w:val="22"/>
                <w:szCs w:val="22"/>
              </w:rPr>
              <w:t>vía</w:t>
            </w:r>
            <w:proofErr w:type="spellEnd"/>
            <w:r w:rsidRPr="005A7B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7B28">
              <w:rPr>
                <w:rFonts w:ascii="Arial" w:hAnsi="Arial" w:cs="Arial"/>
                <w:sz w:val="22"/>
                <w:szCs w:val="22"/>
              </w:rPr>
              <w:t>correo</w:t>
            </w:r>
            <w:proofErr w:type="spellEnd"/>
            <w:r w:rsidRPr="005A7B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7B28">
              <w:rPr>
                <w:rFonts w:ascii="Arial" w:hAnsi="Arial" w:cs="Arial"/>
                <w:sz w:val="22"/>
                <w:szCs w:val="22"/>
              </w:rPr>
              <w:t>electrónico</w:t>
            </w:r>
            <w:proofErr w:type="spellEnd"/>
            <w:r w:rsidRPr="005A7B28">
              <w:rPr>
                <w:rFonts w:ascii="Arial" w:hAnsi="Arial" w:cs="Arial"/>
                <w:sz w:val="22"/>
                <w:szCs w:val="22"/>
              </w:rPr>
              <w:t xml:space="preserve"> con </w:t>
            </w:r>
            <w:proofErr w:type="spellStart"/>
            <w:r w:rsidRPr="005A7B28">
              <w:rPr>
                <w:rFonts w:ascii="Arial" w:hAnsi="Arial" w:cs="Arial"/>
                <w:sz w:val="22"/>
                <w:szCs w:val="22"/>
              </w:rPr>
              <w:t>copia</w:t>
            </w:r>
            <w:proofErr w:type="spellEnd"/>
            <w:r w:rsidRPr="005A7B28">
              <w:rPr>
                <w:rFonts w:ascii="Arial" w:hAnsi="Arial" w:cs="Arial"/>
                <w:sz w:val="22"/>
                <w:szCs w:val="22"/>
              </w:rPr>
              <w:t xml:space="preserve"> al </w:t>
            </w:r>
            <w:proofErr w:type="spellStart"/>
            <w:r w:rsidRPr="005A7B28">
              <w:rPr>
                <w:rFonts w:ascii="Arial" w:hAnsi="Arial" w:cs="Arial"/>
                <w:sz w:val="22"/>
                <w:szCs w:val="22"/>
              </w:rPr>
              <w:t>secretario</w:t>
            </w:r>
            <w:proofErr w:type="spellEnd"/>
            <w:r w:rsidRPr="005A7B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7B28">
              <w:rPr>
                <w:rFonts w:ascii="Arial" w:hAnsi="Arial" w:cs="Arial"/>
                <w:sz w:val="22"/>
                <w:szCs w:val="22"/>
              </w:rPr>
              <w:t>responsable</w:t>
            </w:r>
            <w:proofErr w:type="spellEnd"/>
            <w:r w:rsidRPr="005A7B2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AA850D4" w14:textId="77777777" w:rsidR="00575AA9" w:rsidRDefault="00575AA9" w:rsidP="00575AA9">
            <w:pPr>
              <w:pStyle w:val="Textopredeterminado"/>
              <w:tabs>
                <w:tab w:val="left" w:pos="318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C41836" w14:textId="77777777" w:rsidR="00575AA9" w:rsidRDefault="00575AA9" w:rsidP="00575AA9">
            <w:pPr>
              <w:tabs>
                <w:tab w:val="left" w:pos="-284"/>
                <w:tab w:val="left" w:pos="24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Tener en cuenta los requisitos para contratar: </w:t>
            </w:r>
          </w:p>
          <w:p w14:paraId="32B50E78" w14:textId="67C96417" w:rsidR="00575AA9" w:rsidRPr="00575AA9" w:rsidRDefault="00575AA9" w:rsidP="00575AA9">
            <w:pPr>
              <w:tabs>
                <w:tab w:val="left" w:pos="-284"/>
                <w:tab w:val="left" w:pos="2460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7B28"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5A7B28"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-CO-F-0</w:t>
            </w:r>
            <w:r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 xml:space="preserve">15 “Requisitos para contratar persona jurídica” y </w:t>
            </w:r>
            <w:r w:rsidRPr="005A7B28"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5A7B28"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-CO-F-0</w:t>
            </w:r>
            <w:r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1</w:t>
            </w:r>
            <w:r w:rsidRPr="005A7B28"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6</w:t>
            </w:r>
            <w:r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 xml:space="preserve"> “Requisitos para contratar persona natural”</w:t>
            </w:r>
          </w:p>
        </w:tc>
        <w:tc>
          <w:tcPr>
            <w:tcW w:w="4111" w:type="dxa"/>
          </w:tcPr>
          <w:p w14:paraId="6AD796C3" w14:textId="77777777" w:rsidR="00181213" w:rsidRPr="005A7B28" w:rsidRDefault="00181213" w:rsidP="00181213">
            <w:pPr>
              <w:pStyle w:val="Prrafodelista"/>
              <w:tabs>
                <w:tab w:val="left" w:pos="-284"/>
                <w:tab w:val="left" w:pos="263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3FDBCD5" w14:textId="77777777" w:rsidR="00181213" w:rsidRPr="005A7B28" w:rsidRDefault="00181213" w:rsidP="00181213">
            <w:pPr>
              <w:pStyle w:val="Prrafodelista"/>
              <w:tabs>
                <w:tab w:val="left" w:pos="-284"/>
                <w:tab w:val="left" w:pos="263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70640C4" w14:textId="77777777" w:rsidR="00181213" w:rsidRPr="005A7B28" w:rsidRDefault="00181213" w:rsidP="00181213">
            <w:pPr>
              <w:pStyle w:val="Prrafodelista"/>
              <w:tabs>
                <w:tab w:val="left" w:pos="-284"/>
                <w:tab w:val="left" w:pos="263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F96126B" w14:textId="77777777" w:rsidR="00575AA9" w:rsidRDefault="00575AA9" w:rsidP="00181213">
            <w:pPr>
              <w:pStyle w:val="Prrafodelista"/>
              <w:tabs>
                <w:tab w:val="left" w:pos="-284"/>
                <w:tab w:val="left" w:pos="263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AC2D750" w14:textId="01B45E66" w:rsidR="00181213" w:rsidRPr="005A7B28" w:rsidRDefault="00181213" w:rsidP="00181213">
            <w:pPr>
              <w:pStyle w:val="Prrafodelista"/>
              <w:tabs>
                <w:tab w:val="left" w:pos="-284"/>
                <w:tab w:val="left" w:pos="263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A7B28">
              <w:rPr>
                <w:rFonts w:ascii="Arial" w:hAnsi="Arial" w:cs="Arial"/>
                <w:sz w:val="22"/>
                <w:szCs w:val="22"/>
              </w:rPr>
              <w:t xml:space="preserve">Lista de chequeo </w:t>
            </w:r>
            <w:r w:rsidRPr="005A7B28">
              <w:fldChar w:fldCharType="begin"/>
            </w:r>
            <w:r w:rsidRPr="005A7B28">
              <w:rPr>
                <w:rFonts w:ascii="Arial" w:hAnsi="Arial" w:cs="Arial"/>
                <w:sz w:val="22"/>
                <w:szCs w:val="22"/>
              </w:rPr>
              <w:instrText xml:space="preserve"> HYPERLINK "file:///C:\\Users\\Ana%20Josefa%20Gonzalez\\Downloads\\FORMATOS\\Lista%20de%20Chequeo%20contratos.doc" </w:instrText>
            </w:r>
            <w:r w:rsidRPr="005A7B28">
              <w:fldChar w:fldCharType="separate"/>
            </w:r>
          </w:p>
          <w:p w14:paraId="26374CAB" w14:textId="77777777" w:rsidR="00181213" w:rsidRDefault="00181213" w:rsidP="00D04F8D">
            <w:pPr>
              <w:jc w:val="both"/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</w:pPr>
            <w:r w:rsidRPr="005A7B28"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fldChar w:fldCharType="end"/>
            </w:r>
            <w:r w:rsidR="00575AA9"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“Certificado de inhabilidades”</w:t>
            </w:r>
          </w:p>
          <w:p w14:paraId="0FCAF3C7" w14:textId="5730AEF2" w:rsidR="00575AA9" w:rsidRPr="005A7B28" w:rsidRDefault="00575AA9" w:rsidP="00D04F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28"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5A7B28"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-CO-F-0</w:t>
            </w:r>
            <w:r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21</w:t>
            </w:r>
          </w:p>
        </w:tc>
      </w:tr>
      <w:tr w:rsidR="00181213" w14:paraId="67D2BC12" w14:textId="77777777" w:rsidTr="00D0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5387" w:type="dxa"/>
          </w:tcPr>
          <w:p w14:paraId="53FD5D83" w14:textId="77777777" w:rsidR="00181213" w:rsidRPr="00AD3CB1" w:rsidRDefault="00181213" w:rsidP="00D04F8D">
            <w:pPr>
              <w:pStyle w:val="Textopredeterminado"/>
              <w:tabs>
                <w:tab w:val="left" w:pos="34"/>
                <w:tab w:val="left" w:pos="176"/>
                <w:tab w:val="left" w:pos="318"/>
              </w:tabs>
              <w:ind w:left="1440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  <w:p w14:paraId="39F94255" w14:textId="77777777" w:rsidR="00181213" w:rsidRPr="00D4710A" w:rsidRDefault="00181213" w:rsidP="00181213">
            <w:pPr>
              <w:pStyle w:val="Prrafodelista"/>
              <w:numPr>
                <w:ilvl w:val="0"/>
                <w:numId w:val="23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line="276" w:lineRule="auto"/>
              <w:ind w:right="-14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D4710A">
              <w:rPr>
                <w:rFonts w:ascii="Arial" w:hAnsi="Arial" w:cs="Arial"/>
                <w:b/>
                <w:sz w:val="22"/>
                <w:szCs w:val="22"/>
              </w:rPr>
              <w:t>LA OFICINA JURIDICA,</w:t>
            </w:r>
          </w:p>
          <w:p w14:paraId="2A728541" w14:textId="77777777" w:rsidR="00181213" w:rsidRPr="00AD3CB1" w:rsidRDefault="00181213" w:rsidP="00D04F8D">
            <w:pPr>
              <w:pStyle w:val="Textopredeterminado"/>
              <w:tabs>
                <w:tab w:val="left" w:pos="34"/>
                <w:tab w:val="left" w:pos="176"/>
                <w:tab w:val="left" w:pos="318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053FAD">
              <w:rPr>
                <w:rFonts w:ascii="Arial" w:hAnsi="Arial" w:cs="Arial"/>
                <w:sz w:val="22"/>
                <w:szCs w:val="22"/>
                <w:lang w:val="es-ES" w:eastAsia="es-ES"/>
              </w:rPr>
              <w:t>Elabora acto administrativo, que justifica la contratación directa, en los casos que se requiera.</w:t>
            </w:r>
          </w:p>
        </w:tc>
        <w:tc>
          <w:tcPr>
            <w:tcW w:w="4111" w:type="dxa"/>
          </w:tcPr>
          <w:p w14:paraId="48F32844" w14:textId="77777777" w:rsidR="00181213" w:rsidRDefault="00181213" w:rsidP="00D04F8D">
            <w:pPr>
              <w:rPr>
                <w:rFonts w:ascii="Arial" w:hAnsi="Arial" w:cs="Arial"/>
              </w:rPr>
            </w:pPr>
          </w:p>
          <w:p w14:paraId="066EE84E" w14:textId="06A0268A" w:rsidR="00181213" w:rsidRPr="00181213" w:rsidRDefault="00181213" w:rsidP="00D04F8D">
            <w:pPr>
              <w:rPr>
                <w:rFonts w:ascii="Arial" w:hAnsi="Arial" w:cs="Arial"/>
                <w:sz w:val="22"/>
                <w:szCs w:val="22"/>
              </w:rPr>
            </w:pPr>
            <w:r w:rsidRPr="00181213">
              <w:rPr>
                <w:rFonts w:ascii="Arial" w:hAnsi="Arial" w:cs="Arial"/>
                <w:sz w:val="22"/>
                <w:szCs w:val="22"/>
              </w:rPr>
              <w:t>Acto administrativo</w:t>
            </w:r>
          </w:p>
        </w:tc>
      </w:tr>
      <w:tr w:rsidR="00181213" w14:paraId="4B990C27" w14:textId="77777777" w:rsidTr="00D0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5387" w:type="dxa"/>
          </w:tcPr>
          <w:p w14:paraId="1A85E02C" w14:textId="77777777" w:rsidR="00181213" w:rsidRPr="00AD3CB1" w:rsidRDefault="00181213" w:rsidP="00D04F8D">
            <w:pPr>
              <w:pStyle w:val="Textopredeterminado"/>
              <w:tabs>
                <w:tab w:val="left" w:pos="0"/>
                <w:tab w:val="left" w:pos="176"/>
                <w:tab w:val="left" w:pos="318"/>
              </w:tabs>
              <w:ind w:left="1440"/>
              <w:jc w:val="both"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14:paraId="1CF5C576" w14:textId="77777777" w:rsidR="00181213" w:rsidRPr="00E53E7C" w:rsidRDefault="00181213" w:rsidP="00181213">
            <w:pPr>
              <w:pStyle w:val="Prrafodelista"/>
              <w:numPr>
                <w:ilvl w:val="0"/>
                <w:numId w:val="23"/>
              </w:numPr>
              <w:tabs>
                <w:tab w:val="left" w:pos="-284"/>
                <w:tab w:val="left" w:pos="317"/>
              </w:tabs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E53E7C">
              <w:rPr>
                <w:rFonts w:ascii="Arial" w:hAnsi="Arial" w:cs="Arial"/>
                <w:b/>
                <w:sz w:val="22"/>
                <w:szCs w:val="22"/>
              </w:rPr>
              <w:t xml:space="preserve">OFICINA JURIDICA, </w:t>
            </w:r>
          </w:p>
          <w:p w14:paraId="27A07B44" w14:textId="6731D311" w:rsidR="00181213" w:rsidRPr="00E53E7C" w:rsidRDefault="00181213" w:rsidP="00D04F8D">
            <w:pPr>
              <w:tabs>
                <w:tab w:val="left" w:pos="-284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E53E7C">
              <w:rPr>
                <w:rFonts w:ascii="Arial" w:hAnsi="Arial" w:cs="Arial"/>
                <w:sz w:val="22"/>
                <w:szCs w:val="22"/>
              </w:rPr>
              <w:t>Procederá a la elaboración de la minuta contractual, de acuerdo a los estudios previos allegados por el secretario de despacho responsable del proceso, legalización y suscripción del contrato.</w:t>
            </w:r>
          </w:p>
          <w:p w14:paraId="52A5B113" w14:textId="77777777" w:rsidR="00181213" w:rsidRPr="00E53E7C" w:rsidRDefault="00181213" w:rsidP="00D04F8D">
            <w:pPr>
              <w:tabs>
                <w:tab w:val="left" w:pos="-284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398709C8" w14:textId="77777777" w:rsidR="00181213" w:rsidRPr="00E53E7C" w:rsidRDefault="00181213" w:rsidP="00D04F8D">
            <w:pPr>
              <w:tabs>
                <w:tab w:val="left" w:pos="-284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E53E7C">
              <w:rPr>
                <w:rFonts w:ascii="Arial" w:hAnsi="Arial" w:cs="Arial"/>
                <w:sz w:val="22"/>
                <w:szCs w:val="22"/>
              </w:rPr>
              <w:t>Adicionalmente deberá procederse a la verificación y aprobación de garantías, cuando aplique.</w:t>
            </w:r>
          </w:p>
          <w:p w14:paraId="0C8F1C5E" w14:textId="77777777" w:rsidR="00181213" w:rsidRPr="00E53E7C" w:rsidRDefault="00181213" w:rsidP="00D04F8D">
            <w:pPr>
              <w:tabs>
                <w:tab w:val="left" w:pos="-284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69400C66" w14:textId="274C0106" w:rsidR="00181213" w:rsidRPr="00E53E7C" w:rsidRDefault="005A7B28" w:rsidP="00D04F8D">
            <w:pPr>
              <w:tabs>
                <w:tab w:val="left" w:pos="-284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181213" w:rsidRPr="00E53E7C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575AA9" w:rsidRPr="00E53E7C">
              <w:rPr>
                <w:rFonts w:ascii="Arial" w:hAnsi="Arial" w:cs="Arial"/>
                <w:sz w:val="22"/>
                <w:szCs w:val="22"/>
              </w:rPr>
              <w:t>realizará</w:t>
            </w:r>
            <w:r w:rsidR="00181213" w:rsidRPr="00E53E7C">
              <w:rPr>
                <w:rFonts w:ascii="Arial" w:hAnsi="Arial" w:cs="Arial"/>
                <w:sz w:val="22"/>
                <w:szCs w:val="22"/>
              </w:rPr>
              <w:t xml:space="preserve"> la respectiva acta de inicio.</w:t>
            </w:r>
          </w:p>
          <w:p w14:paraId="5928A57B" w14:textId="77777777" w:rsidR="00181213" w:rsidRPr="00AD3CB1" w:rsidRDefault="00181213" w:rsidP="00D04F8D">
            <w:pPr>
              <w:pStyle w:val="Textopredeterminado"/>
              <w:tabs>
                <w:tab w:val="left" w:pos="0"/>
                <w:tab w:val="left" w:pos="176"/>
                <w:tab w:val="left" w:pos="318"/>
              </w:tabs>
              <w:jc w:val="both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4111" w:type="dxa"/>
          </w:tcPr>
          <w:p w14:paraId="07614644" w14:textId="77777777" w:rsidR="00181213" w:rsidRDefault="00181213" w:rsidP="00D04F8D">
            <w:pPr>
              <w:rPr>
                <w:rFonts w:ascii="Arial" w:hAnsi="Arial" w:cs="Arial"/>
              </w:rPr>
            </w:pPr>
          </w:p>
          <w:p w14:paraId="184BACFC" w14:textId="77777777" w:rsidR="00181213" w:rsidRDefault="00181213" w:rsidP="00575AA9">
            <w:pPr>
              <w:tabs>
                <w:tab w:val="left" w:pos="-284"/>
              </w:tabs>
              <w:spacing w:line="276" w:lineRule="auto"/>
            </w:pPr>
          </w:p>
          <w:p w14:paraId="3E6D6A9F" w14:textId="0448851B" w:rsidR="00181213" w:rsidRPr="00181213" w:rsidRDefault="00181213" w:rsidP="00181213">
            <w:pPr>
              <w:tabs>
                <w:tab w:val="left" w:pos="-284"/>
              </w:tabs>
              <w:spacing w:line="276" w:lineRule="auto"/>
              <w:ind w:left="-60"/>
              <w:rPr>
                <w:rFonts w:ascii="Arial" w:hAnsi="Arial" w:cs="Arial"/>
                <w:sz w:val="22"/>
                <w:szCs w:val="22"/>
              </w:rPr>
            </w:pPr>
            <w:r w:rsidRPr="00181213">
              <w:rPr>
                <w:rFonts w:ascii="Arial" w:hAnsi="Arial" w:cs="Arial"/>
                <w:sz w:val="22"/>
                <w:szCs w:val="22"/>
              </w:rPr>
              <w:t>Contrato</w:t>
            </w:r>
          </w:p>
          <w:p w14:paraId="3E580719" w14:textId="1C988991" w:rsidR="00181213" w:rsidRPr="00575AA9" w:rsidRDefault="00575AA9" w:rsidP="00575AA9">
            <w:pPr>
              <w:tabs>
                <w:tab w:val="left" w:pos="-284"/>
                <w:tab w:val="left" w:pos="2460"/>
              </w:tabs>
              <w:spacing w:line="276" w:lineRule="auto"/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</w:pPr>
            <w:r>
              <w:t>“</w:t>
            </w:r>
            <w:hyperlink r:id="rId8" w:history="1">
              <w:r w:rsidR="00181213" w:rsidRPr="00D4710A">
                <w:rPr>
                  <w:rStyle w:val="Hipervnculo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 xml:space="preserve">Notificación </w:t>
              </w:r>
              <w:r>
                <w:rPr>
                  <w:rStyle w:val="Hipervnculo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 xml:space="preserve">designación </w:t>
              </w:r>
              <w:r w:rsidR="00181213" w:rsidRPr="00D4710A">
                <w:rPr>
                  <w:rStyle w:val="Hipervnculo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de</w:t>
              </w:r>
              <w:r>
                <w:rPr>
                  <w:rStyle w:val="Hipervnculo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 xml:space="preserve"> supervisor</w:t>
              </w:r>
            </w:hyperlink>
            <w:r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 xml:space="preserve"> o interventor” </w:t>
            </w:r>
            <w:r w:rsidRPr="005A7B28"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5A7B28"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-CO-F-0</w:t>
            </w:r>
            <w:r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13</w:t>
            </w:r>
          </w:p>
          <w:p w14:paraId="199D4BEE" w14:textId="77777777" w:rsidR="005A7B28" w:rsidRPr="005A7B28" w:rsidRDefault="005A7B28" w:rsidP="005A7B28">
            <w:pPr>
              <w:tabs>
                <w:tab w:val="left" w:pos="-284"/>
                <w:tab w:val="left" w:pos="2460"/>
              </w:tabs>
              <w:spacing w:line="276" w:lineRule="auto"/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</w:pPr>
            <w:r w:rsidRPr="005A7B28"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 xml:space="preserve">“Acta de aprobación de garantías” </w:t>
            </w:r>
          </w:p>
          <w:p w14:paraId="0E7A9444" w14:textId="2295649A" w:rsidR="00181213" w:rsidRDefault="005A7B28" w:rsidP="005A7B28">
            <w:pPr>
              <w:tabs>
                <w:tab w:val="left" w:pos="-284"/>
                <w:tab w:val="left" w:pos="2460"/>
              </w:tabs>
              <w:spacing w:line="276" w:lineRule="auto"/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</w:pPr>
            <w:r w:rsidRPr="005A7B28"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5A7B28"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-CO-F-006</w:t>
            </w:r>
          </w:p>
          <w:p w14:paraId="782A1657" w14:textId="19FC996A" w:rsidR="00053FAD" w:rsidRDefault="00053FAD" w:rsidP="00053FAD">
            <w:pPr>
              <w:tabs>
                <w:tab w:val="left" w:pos="-284"/>
                <w:tab w:val="left" w:pos="2460"/>
              </w:tabs>
              <w:spacing w:line="276" w:lineRule="auto"/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 xml:space="preserve">“Acta de cierre </w:t>
            </w:r>
            <w:r w:rsidR="00575AA9"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expediente</w:t>
            </w:r>
            <w:r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 xml:space="preserve"> contractual” </w:t>
            </w:r>
            <w:r w:rsidRPr="005A7B28"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5A7B28"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-CO-F-00</w:t>
            </w:r>
            <w:r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7</w:t>
            </w:r>
          </w:p>
          <w:p w14:paraId="2F6833D4" w14:textId="0E9E6F24" w:rsidR="00181213" w:rsidRPr="00181213" w:rsidRDefault="00181213" w:rsidP="00575AA9">
            <w:pPr>
              <w:tabs>
                <w:tab w:val="left" w:pos="-284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81213"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Acta de inicio</w:t>
            </w:r>
          </w:p>
        </w:tc>
      </w:tr>
      <w:tr w:rsidR="00181213" w14:paraId="321F2533" w14:textId="77777777" w:rsidTr="00D0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9"/>
        </w:trPr>
        <w:tc>
          <w:tcPr>
            <w:tcW w:w="5387" w:type="dxa"/>
          </w:tcPr>
          <w:p w14:paraId="49742097" w14:textId="77777777" w:rsidR="00181213" w:rsidRPr="00AD3CB1" w:rsidRDefault="00181213" w:rsidP="00D04F8D">
            <w:pPr>
              <w:pStyle w:val="Textopredeterminado"/>
              <w:tabs>
                <w:tab w:val="left" w:pos="34"/>
                <w:tab w:val="left" w:pos="318"/>
              </w:tabs>
              <w:ind w:left="1440"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14:paraId="26C72FD9" w14:textId="150EAB6B" w:rsidR="00181213" w:rsidRPr="005A7B28" w:rsidRDefault="00181213" w:rsidP="00D04F8D">
            <w:pPr>
              <w:pStyle w:val="Prrafodelista"/>
              <w:numPr>
                <w:ilvl w:val="0"/>
                <w:numId w:val="23"/>
              </w:numPr>
              <w:tabs>
                <w:tab w:val="left" w:pos="-284"/>
                <w:tab w:val="left" w:pos="317"/>
              </w:tabs>
              <w:spacing w:line="276" w:lineRule="auto"/>
              <w:jc w:val="both"/>
              <w:rPr>
                <w:rStyle w:val="Hipervnculo"/>
                <w:rFonts w:ascii="Arial" w:hAnsi="Arial" w:cs="Arial"/>
                <w:b/>
                <w:color w:val="auto"/>
                <w:u w:val="none"/>
              </w:rPr>
            </w:pPr>
            <w:r w:rsidRPr="00E53E7C">
              <w:rPr>
                <w:rFonts w:ascii="Arial" w:hAnsi="Arial" w:cs="Arial"/>
                <w:b/>
                <w:sz w:val="22"/>
                <w:szCs w:val="22"/>
              </w:rPr>
              <w:t xml:space="preserve">LA OFICINA JURIDICA, </w:t>
            </w:r>
            <w:r w:rsidRPr="00E53E7C">
              <w:rPr>
                <w:rFonts w:ascii="Arial" w:hAnsi="Arial" w:cs="Arial"/>
                <w:sz w:val="22"/>
                <w:szCs w:val="22"/>
              </w:rPr>
              <w:t xml:space="preserve">una vez surtido el trámite anterior </w:t>
            </w:r>
            <w:r>
              <w:rPr>
                <w:rFonts w:ascii="Arial" w:hAnsi="Arial" w:cs="Arial"/>
                <w:sz w:val="22"/>
                <w:szCs w:val="22"/>
              </w:rPr>
              <w:t>entregará</w:t>
            </w:r>
            <w:r w:rsidRPr="00E53E7C">
              <w:rPr>
                <w:rFonts w:ascii="Arial" w:hAnsi="Arial" w:cs="Arial"/>
                <w:sz w:val="22"/>
                <w:szCs w:val="22"/>
              </w:rPr>
              <w:t xml:space="preserve"> el expediente contractual, a la oficina de talento humano a fin de que se verifique examen médico ocupacional y realice afiliación a la ARL.</w:t>
            </w:r>
          </w:p>
          <w:p w14:paraId="42834CA8" w14:textId="77777777" w:rsidR="00181213" w:rsidRPr="00AD3CB1" w:rsidRDefault="00181213" w:rsidP="00D04F8D">
            <w:pPr>
              <w:pStyle w:val="Textopredeterminado"/>
              <w:tabs>
                <w:tab w:val="left" w:pos="0"/>
                <w:tab w:val="left" w:pos="176"/>
                <w:tab w:val="left" w:pos="318"/>
              </w:tabs>
              <w:ind w:left="37"/>
              <w:jc w:val="both"/>
              <w:rPr>
                <w:rFonts w:ascii="Arial" w:hAnsi="Arial" w:cs="Arial"/>
                <w:b/>
                <w:sz w:val="20"/>
                <w:highlight w:val="yellow"/>
                <w:lang w:val="es-ES_tradnl"/>
              </w:rPr>
            </w:pPr>
          </w:p>
        </w:tc>
        <w:tc>
          <w:tcPr>
            <w:tcW w:w="4111" w:type="dxa"/>
          </w:tcPr>
          <w:p w14:paraId="4220A50B" w14:textId="77777777" w:rsidR="00181213" w:rsidRDefault="00181213" w:rsidP="00D04F8D">
            <w:pPr>
              <w:rPr>
                <w:rStyle w:val="Hipervnculo"/>
                <w:rFonts w:ascii="Arial" w:hAnsi="Arial" w:cs="Arial"/>
              </w:rPr>
            </w:pPr>
          </w:p>
          <w:p w14:paraId="796872EE" w14:textId="77777777" w:rsidR="00181213" w:rsidRPr="00D4710A" w:rsidRDefault="00181213" w:rsidP="00D04F8D">
            <w:pPr>
              <w:rPr>
                <w:rStyle w:val="Hipervnculo"/>
                <w:rFonts w:ascii="Arial" w:hAnsi="Arial" w:cs="Arial"/>
                <w:highlight w:val="yellow"/>
              </w:rPr>
            </w:pPr>
          </w:p>
          <w:p w14:paraId="370E0FCB" w14:textId="77777777" w:rsidR="00181213" w:rsidRDefault="00181213" w:rsidP="00D04F8D">
            <w:pPr>
              <w:rPr>
                <w:rStyle w:val="Hipervnculo"/>
                <w:highlight w:val="yellow"/>
              </w:rPr>
            </w:pPr>
          </w:p>
          <w:p w14:paraId="3180B7FD" w14:textId="77777777" w:rsidR="00181213" w:rsidRPr="00A84313" w:rsidRDefault="00181213" w:rsidP="00D04F8D">
            <w:pPr>
              <w:rPr>
                <w:rStyle w:val="Hipervnculo"/>
                <w:rFonts w:ascii="Arial" w:hAnsi="Arial" w:cs="Arial"/>
                <w:highlight w:val="yellow"/>
                <w:u w:val="none"/>
              </w:rPr>
            </w:pPr>
          </w:p>
        </w:tc>
      </w:tr>
      <w:tr w:rsidR="00181213" w14:paraId="2CA9CD88" w14:textId="77777777" w:rsidTr="00D0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30"/>
        </w:trPr>
        <w:tc>
          <w:tcPr>
            <w:tcW w:w="5387" w:type="dxa"/>
          </w:tcPr>
          <w:p w14:paraId="6FE2E985" w14:textId="77777777" w:rsidR="00181213" w:rsidRPr="00AD3CB1" w:rsidRDefault="00181213" w:rsidP="00D04F8D">
            <w:pPr>
              <w:pStyle w:val="Textopredeterminado"/>
              <w:tabs>
                <w:tab w:val="left" w:pos="0"/>
                <w:tab w:val="left" w:pos="176"/>
                <w:tab w:val="left" w:pos="318"/>
              </w:tabs>
              <w:ind w:left="746"/>
              <w:jc w:val="both"/>
              <w:rPr>
                <w:rFonts w:ascii="Arial" w:hAnsi="Arial" w:cs="Arial"/>
                <w:sz w:val="20"/>
                <w:lang w:val="es-CO"/>
              </w:rPr>
            </w:pPr>
          </w:p>
          <w:p w14:paraId="6F2584E8" w14:textId="5C0B7E14" w:rsidR="005A7B28" w:rsidRPr="005A7B28" w:rsidRDefault="00181213" w:rsidP="005A7B28">
            <w:pPr>
              <w:pStyle w:val="Textopredeterminado"/>
              <w:numPr>
                <w:ilvl w:val="0"/>
                <w:numId w:val="23"/>
              </w:numPr>
              <w:tabs>
                <w:tab w:val="left" w:pos="0"/>
                <w:tab w:val="left" w:pos="176"/>
                <w:tab w:val="left" w:pos="318"/>
              </w:tabs>
              <w:jc w:val="both"/>
              <w:rPr>
                <w:rFonts w:ascii="Arial" w:hAnsi="Arial" w:cs="Arial"/>
                <w:b/>
                <w:sz w:val="20"/>
                <w:lang w:val="es-CO"/>
              </w:rPr>
            </w:pPr>
            <w:r w:rsidRPr="00E53E7C">
              <w:rPr>
                <w:rFonts w:ascii="Arial" w:hAnsi="Arial" w:cs="Arial"/>
                <w:b/>
                <w:sz w:val="22"/>
                <w:szCs w:val="22"/>
              </w:rPr>
              <w:t xml:space="preserve">LA OFICINA JURIDICA, </w:t>
            </w:r>
            <w:r w:rsidRPr="00E53E7C">
              <w:rPr>
                <w:rFonts w:ascii="Arial" w:hAnsi="Arial" w:cs="Arial"/>
                <w:sz w:val="22"/>
                <w:szCs w:val="22"/>
              </w:rPr>
              <w:t xml:space="preserve">una </w:t>
            </w:r>
            <w:proofErr w:type="spellStart"/>
            <w:r w:rsidRPr="00E53E7C">
              <w:rPr>
                <w:rFonts w:ascii="Arial" w:hAnsi="Arial" w:cs="Arial"/>
                <w:sz w:val="22"/>
                <w:szCs w:val="22"/>
              </w:rPr>
              <w:t>vez</w:t>
            </w:r>
            <w:proofErr w:type="spellEnd"/>
            <w:r w:rsidRPr="00E53E7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3E7C">
              <w:rPr>
                <w:rFonts w:ascii="Arial" w:hAnsi="Arial" w:cs="Arial"/>
                <w:sz w:val="22"/>
                <w:szCs w:val="22"/>
              </w:rPr>
              <w:t>perfeccionado</w:t>
            </w:r>
            <w:proofErr w:type="spellEnd"/>
            <w:r w:rsidRPr="00E53E7C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E53E7C">
              <w:rPr>
                <w:rFonts w:ascii="Arial" w:hAnsi="Arial" w:cs="Arial"/>
                <w:sz w:val="22"/>
                <w:szCs w:val="22"/>
              </w:rPr>
              <w:t>legalizado</w:t>
            </w:r>
            <w:proofErr w:type="spellEnd"/>
            <w:r w:rsidRPr="00E53E7C">
              <w:rPr>
                <w:rFonts w:ascii="Arial" w:hAnsi="Arial" w:cs="Arial"/>
                <w:sz w:val="22"/>
                <w:szCs w:val="22"/>
              </w:rPr>
              <w:t xml:space="preserve"> el </w:t>
            </w:r>
            <w:proofErr w:type="spellStart"/>
            <w:r w:rsidRPr="00E53E7C">
              <w:rPr>
                <w:rFonts w:ascii="Arial" w:hAnsi="Arial" w:cs="Arial"/>
                <w:sz w:val="22"/>
                <w:szCs w:val="22"/>
              </w:rPr>
              <w:t>contrato</w:t>
            </w:r>
            <w:proofErr w:type="spellEnd"/>
            <w:r w:rsidRPr="00E53E7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3E7C">
              <w:rPr>
                <w:rFonts w:ascii="Arial" w:hAnsi="Arial" w:cs="Arial"/>
                <w:sz w:val="22"/>
                <w:szCs w:val="22"/>
              </w:rPr>
              <w:t>procederá</w:t>
            </w:r>
            <w:proofErr w:type="spellEnd"/>
            <w:r w:rsidRPr="00E53E7C">
              <w:rPr>
                <w:rFonts w:ascii="Arial" w:hAnsi="Arial" w:cs="Arial"/>
                <w:sz w:val="22"/>
                <w:szCs w:val="22"/>
              </w:rPr>
              <w:t xml:space="preserve"> a la </w:t>
            </w:r>
            <w:proofErr w:type="spellStart"/>
            <w:r w:rsidRPr="00E53E7C">
              <w:rPr>
                <w:rFonts w:ascii="Arial" w:hAnsi="Arial" w:cs="Arial"/>
                <w:sz w:val="22"/>
                <w:szCs w:val="22"/>
              </w:rPr>
              <w:t>publicación</w:t>
            </w:r>
            <w:proofErr w:type="spellEnd"/>
            <w:r w:rsidRPr="00E53E7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3E7C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E53E7C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E53E7C">
              <w:rPr>
                <w:rFonts w:ascii="Arial" w:hAnsi="Arial" w:cs="Arial"/>
                <w:sz w:val="22"/>
                <w:szCs w:val="22"/>
              </w:rPr>
              <w:t>página</w:t>
            </w:r>
            <w:proofErr w:type="spellEnd"/>
            <w:r w:rsidRPr="00E53E7C">
              <w:rPr>
                <w:rFonts w:ascii="Arial" w:hAnsi="Arial" w:cs="Arial"/>
                <w:sz w:val="22"/>
                <w:szCs w:val="22"/>
              </w:rPr>
              <w:t xml:space="preserve"> de SECOP y</w:t>
            </w:r>
            <w:r>
              <w:rPr>
                <w:rFonts w:ascii="Arial" w:hAnsi="Arial" w:cs="Arial"/>
                <w:sz w:val="22"/>
                <w:szCs w:val="22"/>
              </w:rPr>
              <w:t xml:space="preserve"> SIA</w:t>
            </w:r>
            <w:r w:rsidR="005A7B2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14:paraId="0D68A036" w14:textId="77777777" w:rsidR="00181213" w:rsidRDefault="00181213" w:rsidP="00D04F8D">
            <w:pPr>
              <w:rPr>
                <w:rStyle w:val="Hipervnculo"/>
                <w:rFonts w:ascii="Arial" w:hAnsi="Arial" w:cs="Arial"/>
              </w:rPr>
            </w:pPr>
          </w:p>
          <w:p w14:paraId="01D6E8B3" w14:textId="77777777" w:rsidR="00181213" w:rsidRPr="00B86731" w:rsidRDefault="00181213" w:rsidP="00D04F8D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181213" w14:paraId="047FE674" w14:textId="77777777" w:rsidTr="00D0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89"/>
        </w:trPr>
        <w:tc>
          <w:tcPr>
            <w:tcW w:w="5387" w:type="dxa"/>
          </w:tcPr>
          <w:p w14:paraId="093E9E39" w14:textId="77777777" w:rsidR="00181213" w:rsidRPr="00E53E7C" w:rsidRDefault="00181213" w:rsidP="00181213">
            <w:pPr>
              <w:pStyle w:val="Prrafodelista"/>
              <w:numPr>
                <w:ilvl w:val="0"/>
                <w:numId w:val="23"/>
              </w:numPr>
              <w:tabs>
                <w:tab w:val="left" w:pos="-284"/>
                <w:tab w:val="left" w:pos="317"/>
              </w:tabs>
              <w:spacing w:line="276" w:lineRule="auto"/>
              <w:ind w:right="-518"/>
              <w:jc w:val="both"/>
              <w:rPr>
                <w:rFonts w:ascii="Arial" w:hAnsi="Arial" w:cs="Arial"/>
              </w:rPr>
            </w:pPr>
            <w:r w:rsidRPr="00E53E7C">
              <w:rPr>
                <w:rFonts w:ascii="Arial" w:hAnsi="Arial" w:cs="Arial"/>
                <w:b/>
                <w:sz w:val="22"/>
                <w:szCs w:val="22"/>
              </w:rPr>
              <w:t xml:space="preserve">LA OFICINA JURIDICA, </w:t>
            </w:r>
          </w:p>
          <w:p w14:paraId="4248A395" w14:textId="77777777" w:rsidR="00181213" w:rsidRPr="00E53E7C" w:rsidRDefault="00181213" w:rsidP="00D04F8D">
            <w:pPr>
              <w:tabs>
                <w:tab w:val="left" w:pos="-284"/>
                <w:tab w:val="left" w:pos="317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E53E7C">
              <w:rPr>
                <w:rFonts w:ascii="Arial" w:hAnsi="Arial" w:cs="Arial"/>
                <w:sz w:val="22"/>
                <w:szCs w:val="22"/>
              </w:rPr>
              <w:t xml:space="preserve">Entregará el respectivo expediente contractual al supervisor asignado para el contrato, para el   seguimiento, control, vigilancia, y posterior liquidación y cierre del proceso contractual. </w:t>
            </w:r>
          </w:p>
          <w:p w14:paraId="77B871C7" w14:textId="77777777" w:rsidR="00181213" w:rsidRPr="00AD3CB1" w:rsidRDefault="00181213" w:rsidP="00D04F8D">
            <w:pPr>
              <w:pStyle w:val="Textopredeterminado"/>
              <w:tabs>
                <w:tab w:val="left" w:pos="0"/>
                <w:tab w:val="left" w:pos="176"/>
                <w:tab w:val="left" w:pos="318"/>
              </w:tabs>
              <w:rPr>
                <w:rFonts w:ascii="Arial" w:hAnsi="Arial" w:cs="Arial"/>
                <w:sz w:val="20"/>
                <w:lang w:val="es-CO"/>
              </w:rPr>
            </w:pPr>
          </w:p>
        </w:tc>
        <w:tc>
          <w:tcPr>
            <w:tcW w:w="4111" w:type="dxa"/>
          </w:tcPr>
          <w:p w14:paraId="79F1D9A6" w14:textId="77777777" w:rsidR="00181213" w:rsidRDefault="00181213" w:rsidP="00D04F8D">
            <w:pPr>
              <w:jc w:val="both"/>
              <w:rPr>
                <w:rFonts w:ascii="Arial" w:hAnsi="Arial" w:cs="Arial"/>
              </w:rPr>
            </w:pPr>
          </w:p>
          <w:p w14:paraId="23D88E3A" w14:textId="77777777" w:rsidR="00152B5D" w:rsidRDefault="00575AA9" w:rsidP="00575AA9">
            <w:pPr>
              <w:tabs>
                <w:tab w:val="left" w:pos="-284"/>
              </w:tabs>
              <w:spacing w:line="276" w:lineRule="auto"/>
              <w:ind w:left="-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="00152B5D">
              <w:rPr>
                <w:rFonts w:ascii="Arial" w:hAnsi="Arial" w:cs="Arial"/>
                <w:sz w:val="22"/>
                <w:szCs w:val="22"/>
              </w:rPr>
              <w:t xml:space="preserve">Acta de revisión, vigilancia y supervisión de contratos” </w:t>
            </w:r>
          </w:p>
          <w:p w14:paraId="63C7CA46" w14:textId="5784FC86" w:rsidR="00575AA9" w:rsidRDefault="00152B5D" w:rsidP="00575AA9">
            <w:pPr>
              <w:tabs>
                <w:tab w:val="left" w:pos="-284"/>
              </w:tabs>
              <w:spacing w:line="276" w:lineRule="auto"/>
              <w:ind w:left="-60"/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</w:pPr>
            <w:r w:rsidRPr="005A7B28"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5A7B28"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-CO-F-0</w:t>
            </w:r>
            <w:r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19</w:t>
            </w:r>
          </w:p>
          <w:p w14:paraId="357C5109" w14:textId="2BB93E08" w:rsidR="00152B5D" w:rsidRDefault="00152B5D" w:rsidP="00575AA9">
            <w:pPr>
              <w:tabs>
                <w:tab w:val="left" w:pos="-284"/>
              </w:tabs>
              <w:spacing w:line="276" w:lineRule="auto"/>
              <w:ind w:left="-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“Informes de prestación de servicios”</w:t>
            </w:r>
          </w:p>
          <w:p w14:paraId="7C8D8ACD" w14:textId="66AB5FBE" w:rsidR="00152B5D" w:rsidRDefault="00152B5D" w:rsidP="00575AA9">
            <w:pPr>
              <w:tabs>
                <w:tab w:val="left" w:pos="-284"/>
              </w:tabs>
              <w:spacing w:line="276" w:lineRule="auto"/>
              <w:ind w:left="-60"/>
              <w:rPr>
                <w:rFonts w:ascii="Arial" w:hAnsi="Arial" w:cs="Arial"/>
                <w:sz w:val="22"/>
                <w:szCs w:val="22"/>
              </w:rPr>
            </w:pPr>
            <w:r w:rsidRPr="005A7B28"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5A7B28"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-CO-F-0</w:t>
            </w:r>
            <w:r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20</w:t>
            </w:r>
          </w:p>
          <w:p w14:paraId="338944F6" w14:textId="342753D4" w:rsidR="00575AA9" w:rsidRDefault="00181213" w:rsidP="00575AA9">
            <w:pPr>
              <w:tabs>
                <w:tab w:val="left" w:pos="-284"/>
              </w:tabs>
              <w:spacing w:line="276" w:lineRule="auto"/>
              <w:ind w:left="-60"/>
              <w:rPr>
                <w:rFonts w:ascii="Arial" w:hAnsi="Arial" w:cs="Arial"/>
                <w:sz w:val="22"/>
                <w:szCs w:val="22"/>
              </w:rPr>
            </w:pPr>
            <w:r w:rsidRPr="00E53E7C">
              <w:rPr>
                <w:rFonts w:ascii="Arial" w:hAnsi="Arial" w:cs="Arial"/>
                <w:sz w:val="22"/>
                <w:szCs w:val="22"/>
              </w:rPr>
              <w:t>Formato acta de liquidación</w:t>
            </w:r>
          </w:p>
          <w:p w14:paraId="2254A988" w14:textId="4A804AA6" w:rsidR="00181213" w:rsidRDefault="004462D2" w:rsidP="004462D2">
            <w:pPr>
              <w:tabs>
                <w:tab w:val="left" w:pos="-284"/>
              </w:tabs>
              <w:spacing w:line="276" w:lineRule="auto"/>
              <w:ind w:left="-60"/>
              <w:rPr>
                <w:rFonts w:ascii="Arial" w:hAnsi="Arial" w:cs="Arial"/>
                <w:sz w:val="22"/>
                <w:szCs w:val="22"/>
              </w:rPr>
            </w:pPr>
            <w:r w:rsidRPr="004462D2">
              <w:rPr>
                <w:rFonts w:ascii="Arial" w:hAnsi="Arial" w:cs="Arial"/>
                <w:sz w:val="22"/>
                <w:szCs w:val="22"/>
              </w:rPr>
              <w:t>"Acta de cierre - Expediente contractual"</w:t>
            </w:r>
          </w:p>
          <w:p w14:paraId="03A8F9B2" w14:textId="376BBF97" w:rsidR="004462D2" w:rsidRPr="004462D2" w:rsidRDefault="004462D2" w:rsidP="004462D2">
            <w:pPr>
              <w:tabs>
                <w:tab w:val="left" w:pos="-284"/>
              </w:tabs>
              <w:spacing w:line="276" w:lineRule="auto"/>
              <w:ind w:left="-60"/>
              <w:rPr>
                <w:rFonts w:ascii="Arial" w:hAnsi="Arial" w:cs="Arial"/>
                <w:sz w:val="22"/>
                <w:szCs w:val="22"/>
              </w:rPr>
            </w:pPr>
            <w:r w:rsidRPr="004462D2">
              <w:rPr>
                <w:rFonts w:ascii="Arial" w:hAnsi="Arial" w:cs="Arial"/>
                <w:sz w:val="22"/>
                <w:szCs w:val="22"/>
              </w:rPr>
              <w:t>A-CO-F-007</w:t>
            </w:r>
          </w:p>
        </w:tc>
      </w:tr>
    </w:tbl>
    <w:p w14:paraId="59346246" w14:textId="77777777" w:rsidR="00181213" w:rsidRPr="00E53E7C" w:rsidRDefault="00181213" w:rsidP="00181213">
      <w:pPr>
        <w:pStyle w:val="Prrafodelista"/>
        <w:tabs>
          <w:tab w:val="left" w:pos="-284"/>
        </w:tabs>
        <w:spacing w:line="276" w:lineRule="auto"/>
        <w:ind w:left="-567" w:right="-518"/>
        <w:rPr>
          <w:rFonts w:ascii="Arial" w:hAnsi="Arial" w:cs="Arial"/>
          <w:b/>
          <w:sz w:val="22"/>
          <w:szCs w:val="22"/>
        </w:rPr>
      </w:pPr>
    </w:p>
    <w:p w14:paraId="6D4130F7" w14:textId="77777777" w:rsidR="007F2E2E" w:rsidRPr="00E53E7C" w:rsidRDefault="007F2E2E" w:rsidP="00E53E7C">
      <w:pPr>
        <w:tabs>
          <w:tab w:val="left" w:pos="-284"/>
        </w:tabs>
        <w:spacing w:line="276" w:lineRule="auto"/>
        <w:ind w:left="-567" w:right="-518"/>
        <w:rPr>
          <w:rFonts w:ascii="Arial" w:hAnsi="Arial" w:cs="Arial"/>
          <w:b/>
          <w:sz w:val="22"/>
          <w:szCs w:val="22"/>
        </w:rPr>
      </w:pPr>
    </w:p>
    <w:p w14:paraId="79006F0F" w14:textId="77777777" w:rsidR="00E0464E" w:rsidRPr="00E53E7C" w:rsidRDefault="00E0464E" w:rsidP="00E53E7C">
      <w:pPr>
        <w:tabs>
          <w:tab w:val="left" w:pos="-284"/>
        </w:tabs>
        <w:spacing w:line="276" w:lineRule="auto"/>
        <w:ind w:left="-567" w:right="-518"/>
        <w:rPr>
          <w:rFonts w:ascii="Arial" w:hAnsi="Arial" w:cs="Arial"/>
          <w:b/>
          <w:sz w:val="22"/>
          <w:szCs w:val="22"/>
        </w:rPr>
      </w:pPr>
    </w:p>
    <w:p w14:paraId="7B4E09BA" w14:textId="77777777" w:rsidR="00E0464E" w:rsidRPr="00E53E7C" w:rsidRDefault="00E0464E" w:rsidP="00E53E7C">
      <w:pPr>
        <w:tabs>
          <w:tab w:val="left" w:pos="-284"/>
        </w:tabs>
        <w:spacing w:line="276" w:lineRule="auto"/>
        <w:ind w:left="-567" w:right="-518"/>
        <w:rPr>
          <w:rFonts w:ascii="Arial" w:hAnsi="Arial" w:cs="Arial"/>
          <w:sz w:val="22"/>
          <w:szCs w:val="22"/>
        </w:rPr>
      </w:pPr>
    </w:p>
    <w:p w14:paraId="53CDD351" w14:textId="77777777" w:rsidR="00495886" w:rsidRPr="00E53E7C" w:rsidRDefault="00495886" w:rsidP="00E53E7C">
      <w:pPr>
        <w:tabs>
          <w:tab w:val="left" w:pos="-142"/>
        </w:tabs>
        <w:spacing w:line="276" w:lineRule="auto"/>
        <w:ind w:left="-142" w:right="-518"/>
        <w:rPr>
          <w:rFonts w:ascii="Arial" w:hAnsi="Arial" w:cs="Arial"/>
          <w:color w:val="000000" w:themeColor="text1"/>
          <w:sz w:val="22"/>
          <w:szCs w:val="22"/>
        </w:rPr>
      </w:pPr>
    </w:p>
    <w:p w14:paraId="5165F7E8" w14:textId="77777777" w:rsidR="008B158F" w:rsidRPr="0073167E" w:rsidRDefault="008B158F" w:rsidP="00E53E7C">
      <w:pPr>
        <w:tabs>
          <w:tab w:val="left" w:pos="-284"/>
        </w:tabs>
        <w:spacing w:line="276" w:lineRule="auto"/>
        <w:ind w:left="-567" w:right="-518"/>
        <w:rPr>
          <w:rFonts w:ascii="Arial" w:hAnsi="Arial" w:cs="Arial"/>
          <w:color w:val="FF0000"/>
          <w:sz w:val="22"/>
          <w:szCs w:val="22"/>
        </w:rPr>
      </w:pPr>
    </w:p>
    <w:sectPr w:rsidR="008B158F" w:rsidRPr="0073167E" w:rsidSect="00495886">
      <w:headerReference w:type="default" r:id="rId9"/>
      <w:footerReference w:type="default" r:id="rId10"/>
      <w:pgSz w:w="12240" w:h="15840"/>
      <w:pgMar w:top="492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959DC" w14:textId="77777777" w:rsidR="00167FD5" w:rsidRPr="00E363F7" w:rsidRDefault="00167FD5" w:rsidP="00E363F7">
      <w:r>
        <w:separator/>
      </w:r>
    </w:p>
  </w:endnote>
  <w:endnote w:type="continuationSeparator" w:id="0">
    <w:p w14:paraId="0679C8FF" w14:textId="77777777" w:rsidR="00167FD5" w:rsidRPr="00E363F7" w:rsidRDefault="00167FD5" w:rsidP="00E3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342F" w14:textId="68096393" w:rsidR="005A4A9E" w:rsidRPr="00134746" w:rsidRDefault="005A4A9E" w:rsidP="007C526E">
    <w:pPr>
      <w:pStyle w:val="Piedepgina"/>
      <w:tabs>
        <w:tab w:val="clear" w:pos="4419"/>
        <w:tab w:val="clear" w:pos="8838"/>
        <w:tab w:val="center" w:pos="8789"/>
        <w:tab w:val="right" w:pos="9356"/>
      </w:tabs>
      <w:ind w:left="-567" w:right="-518"/>
      <w:rPr>
        <w:rFonts w:ascii="Arial" w:hAnsi="Arial" w:cs="Arial"/>
      </w:rPr>
    </w:pPr>
  </w:p>
  <w:p w14:paraId="1653E829" w14:textId="77777777" w:rsidR="005A4A9E" w:rsidRDefault="005A4A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C7779" w14:textId="77777777" w:rsidR="00167FD5" w:rsidRPr="00E363F7" w:rsidRDefault="00167FD5" w:rsidP="00E363F7">
      <w:r>
        <w:separator/>
      </w:r>
    </w:p>
  </w:footnote>
  <w:footnote w:type="continuationSeparator" w:id="0">
    <w:p w14:paraId="0BEF0E33" w14:textId="77777777" w:rsidR="00167FD5" w:rsidRPr="00E363F7" w:rsidRDefault="00167FD5" w:rsidP="00E3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A44B" w14:textId="032A025F" w:rsidR="005A4A9E" w:rsidRDefault="005A4A9E">
    <w:pPr>
      <w:pStyle w:val="Encabezado"/>
    </w:pPr>
  </w:p>
  <w:tbl>
    <w:tblPr>
      <w:tblW w:w="9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5"/>
      <w:gridCol w:w="4268"/>
      <w:gridCol w:w="2422"/>
      <w:gridCol w:w="1327"/>
    </w:tblGrid>
    <w:tr w:rsidR="00087041" w:rsidRPr="009E7573" w14:paraId="44C3D9AE" w14:textId="77777777" w:rsidTr="000F2D75">
      <w:trPr>
        <w:cantSplit/>
        <w:trHeight w:val="510"/>
        <w:jc w:val="center"/>
      </w:trPr>
      <w:tc>
        <w:tcPr>
          <w:tcW w:w="1925" w:type="dxa"/>
          <w:vMerge w:val="restart"/>
        </w:tcPr>
        <w:p w14:paraId="2A46A2FF" w14:textId="4101F3A1" w:rsidR="00087041" w:rsidRPr="009E7573" w:rsidRDefault="00E82B9C" w:rsidP="000F2D75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</w:rPr>
            <w:drawing>
              <wp:anchor distT="0" distB="0" distL="114300" distR="114300" simplePos="0" relativeHeight="251639808" behindDoc="0" locked="0" layoutInCell="1" allowOverlap="1" wp14:anchorId="0B2F7740" wp14:editId="1BA1B195">
                <wp:simplePos x="0" y="0"/>
                <wp:positionH relativeFrom="column">
                  <wp:posOffset>186055</wp:posOffset>
                </wp:positionH>
                <wp:positionV relativeFrom="paragraph">
                  <wp:posOffset>128270</wp:posOffset>
                </wp:positionV>
                <wp:extent cx="809625" cy="70421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68" w:type="dxa"/>
          <w:vMerge w:val="restart"/>
          <w:vAlign w:val="center"/>
        </w:tcPr>
        <w:p w14:paraId="72E7CAA1" w14:textId="6BC6B45B" w:rsidR="00087041" w:rsidRPr="009E7573" w:rsidRDefault="00087041" w:rsidP="000F2D75">
          <w:pPr>
            <w:jc w:val="center"/>
            <w:rPr>
              <w:rFonts w:ascii="Arial" w:hAnsi="Arial" w:cs="Arial"/>
              <w:b/>
              <w:lang w:val="es-ES_tradnl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CONTRATACIÓN DIRECTA</w:t>
          </w:r>
        </w:p>
      </w:tc>
      <w:tc>
        <w:tcPr>
          <w:tcW w:w="2422" w:type="dxa"/>
          <w:vAlign w:val="center"/>
        </w:tcPr>
        <w:p w14:paraId="415572F5" w14:textId="64906E3E" w:rsidR="00087041" w:rsidRPr="00E82B9C" w:rsidRDefault="00087041" w:rsidP="00E53E7C">
          <w:pPr>
            <w:rPr>
              <w:rFonts w:ascii="Arial" w:hAnsi="Arial" w:cs="Arial"/>
              <w:b/>
              <w:bCs/>
            </w:rPr>
          </w:pPr>
          <w:r w:rsidRPr="00E82B9C"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 w:rsidR="00E82B9C" w:rsidRPr="00E82B9C">
            <w:rPr>
              <w:rFonts w:ascii="Arial" w:hAnsi="Arial" w:cs="Arial"/>
              <w:b/>
              <w:bCs/>
              <w:sz w:val="22"/>
              <w:szCs w:val="22"/>
            </w:rPr>
            <w:t>A-CO-P-004</w:t>
          </w:r>
        </w:p>
      </w:tc>
      <w:tc>
        <w:tcPr>
          <w:tcW w:w="1327" w:type="dxa"/>
          <w:vMerge w:val="restart"/>
        </w:tcPr>
        <w:p w14:paraId="0627ED36" w14:textId="31B483AD" w:rsidR="00087041" w:rsidRPr="009E7573" w:rsidRDefault="00E82B9C" w:rsidP="000F2D75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</w:rPr>
            <w:drawing>
              <wp:anchor distT="0" distB="0" distL="114300" distR="114300" simplePos="0" relativeHeight="251692032" behindDoc="1" locked="0" layoutInCell="1" allowOverlap="1" wp14:anchorId="455386F2" wp14:editId="51276DE7">
                <wp:simplePos x="0" y="0"/>
                <wp:positionH relativeFrom="column">
                  <wp:posOffset>22860</wp:posOffset>
                </wp:positionH>
                <wp:positionV relativeFrom="paragraph">
                  <wp:posOffset>102870</wp:posOffset>
                </wp:positionV>
                <wp:extent cx="762000" cy="800100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  <w:bCs/>
              <w:noProof/>
            </w:rPr>
            <w:drawing>
              <wp:anchor distT="0" distB="0" distL="114300" distR="114300" simplePos="0" relativeHeight="251674624" behindDoc="0" locked="0" layoutInCell="1" allowOverlap="1" wp14:anchorId="36FE8414" wp14:editId="1A7999AA">
                <wp:simplePos x="0" y="0"/>
                <wp:positionH relativeFrom="column">
                  <wp:posOffset>6062980</wp:posOffset>
                </wp:positionH>
                <wp:positionV relativeFrom="paragraph">
                  <wp:posOffset>400050</wp:posOffset>
                </wp:positionV>
                <wp:extent cx="756920" cy="795020"/>
                <wp:effectExtent l="0" t="0" r="0" b="0"/>
                <wp:wrapNone/>
                <wp:docPr id="3" name="Imagen 3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92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bCs/>
              <w:noProof/>
            </w:rPr>
            <w:drawing>
              <wp:anchor distT="0" distB="0" distL="114300" distR="114300" simplePos="0" relativeHeight="251657216" behindDoc="0" locked="0" layoutInCell="1" allowOverlap="1" wp14:anchorId="36FE8414" wp14:editId="77A944DF">
                <wp:simplePos x="0" y="0"/>
                <wp:positionH relativeFrom="column">
                  <wp:posOffset>6062980</wp:posOffset>
                </wp:positionH>
                <wp:positionV relativeFrom="paragraph">
                  <wp:posOffset>400050</wp:posOffset>
                </wp:positionV>
                <wp:extent cx="756920" cy="795020"/>
                <wp:effectExtent l="0" t="0" r="0" b="0"/>
                <wp:wrapNone/>
                <wp:docPr id="2" name="Imagen 2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92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87041" w:rsidRPr="009E7573" w14:paraId="33016B3B" w14:textId="77777777" w:rsidTr="000F2D75">
      <w:trPr>
        <w:cantSplit/>
        <w:trHeight w:val="510"/>
        <w:jc w:val="center"/>
      </w:trPr>
      <w:tc>
        <w:tcPr>
          <w:tcW w:w="1925" w:type="dxa"/>
          <w:vMerge/>
        </w:tcPr>
        <w:p w14:paraId="2882B05E" w14:textId="77777777" w:rsidR="00087041" w:rsidRPr="009E7573" w:rsidRDefault="00087041" w:rsidP="000F2D75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14:paraId="38B4DCEB" w14:textId="77777777" w:rsidR="00087041" w:rsidRPr="009E7573" w:rsidRDefault="00087041" w:rsidP="000F2D75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14:paraId="0D8BE3E3" w14:textId="7D70A955" w:rsidR="00087041" w:rsidRPr="00E82B9C" w:rsidRDefault="00087041" w:rsidP="00E53E7C">
          <w:pPr>
            <w:rPr>
              <w:rFonts w:ascii="Arial" w:hAnsi="Arial" w:cs="Arial"/>
              <w:b/>
              <w:bCs/>
            </w:rPr>
          </w:pPr>
          <w:r w:rsidRPr="00E82B9C">
            <w:rPr>
              <w:rFonts w:ascii="Arial" w:hAnsi="Arial" w:cs="Arial"/>
              <w:b/>
              <w:bCs/>
              <w:sz w:val="22"/>
              <w:szCs w:val="22"/>
            </w:rPr>
            <w:t xml:space="preserve">Versión: </w:t>
          </w:r>
          <w:r w:rsidR="00E82B9C">
            <w:rPr>
              <w:rFonts w:ascii="Arial" w:hAnsi="Arial" w:cs="Arial"/>
              <w:b/>
              <w:bCs/>
              <w:sz w:val="22"/>
              <w:szCs w:val="22"/>
            </w:rPr>
            <w:t>01</w:t>
          </w:r>
        </w:p>
      </w:tc>
      <w:tc>
        <w:tcPr>
          <w:tcW w:w="1327" w:type="dxa"/>
          <w:vMerge/>
        </w:tcPr>
        <w:p w14:paraId="4AB23E00" w14:textId="77777777" w:rsidR="00087041" w:rsidRPr="009E7573" w:rsidRDefault="00087041" w:rsidP="000F2D75">
          <w:pPr>
            <w:rPr>
              <w:rFonts w:ascii="Arial" w:hAnsi="Arial" w:cs="Arial"/>
              <w:b/>
              <w:bCs/>
            </w:rPr>
          </w:pPr>
        </w:p>
      </w:tc>
    </w:tr>
    <w:tr w:rsidR="00087041" w:rsidRPr="009E7573" w14:paraId="4FDD4CE7" w14:textId="77777777" w:rsidTr="000F2D75">
      <w:trPr>
        <w:cantSplit/>
        <w:trHeight w:val="554"/>
        <w:jc w:val="center"/>
      </w:trPr>
      <w:tc>
        <w:tcPr>
          <w:tcW w:w="1925" w:type="dxa"/>
          <w:vMerge/>
        </w:tcPr>
        <w:p w14:paraId="587B791E" w14:textId="77777777" w:rsidR="00087041" w:rsidRPr="009E7573" w:rsidRDefault="00087041" w:rsidP="000F2D75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14:paraId="13E26711" w14:textId="77777777" w:rsidR="00087041" w:rsidRPr="009E7573" w:rsidRDefault="00087041" w:rsidP="000F2D75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14:paraId="6F98B19E" w14:textId="0B3C0D02" w:rsidR="00087041" w:rsidRPr="00E82B9C" w:rsidRDefault="00087041" w:rsidP="00E53E7C">
          <w:pPr>
            <w:rPr>
              <w:rFonts w:ascii="Arial" w:hAnsi="Arial" w:cs="Arial"/>
              <w:b/>
              <w:bCs/>
            </w:rPr>
          </w:pPr>
          <w:r w:rsidRPr="00E82B9C">
            <w:rPr>
              <w:rFonts w:ascii="Arial" w:hAnsi="Arial" w:cs="Arial"/>
              <w:b/>
              <w:bCs/>
              <w:sz w:val="22"/>
              <w:szCs w:val="22"/>
            </w:rPr>
            <w:t xml:space="preserve">Fecha: </w:t>
          </w:r>
          <w:r w:rsidR="00E82B9C">
            <w:rPr>
              <w:rFonts w:ascii="Arial" w:hAnsi="Arial" w:cs="Arial"/>
              <w:b/>
              <w:bCs/>
              <w:sz w:val="22"/>
              <w:szCs w:val="22"/>
            </w:rPr>
            <w:t>01/03/2021</w:t>
          </w:r>
        </w:p>
      </w:tc>
      <w:tc>
        <w:tcPr>
          <w:tcW w:w="1327" w:type="dxa"/>
          <w:vMerge/>
        </w:tcPr>
        <w:p w14:paraId="4FE2EE50" w14:textId="77777777" w:rsidR="00087041" w:rsidRPr="009E7573" w:rsidRDefault="00087041" w:rsidP="000F2D75">
          <w:pPr>
            <w:rPr>
              <w:rFonts w:ascii="Arial" w:hAnsi="Arial" w:cs="Arial"/>
              <w:b/>
              <w:bCs/>
            </w:rPr>
          </w:pPr>
        </w:p>
      </w:tc>
    </w:tr>
  </w:tbl>
  <w:p w14:paraId="77DC0B96" w14:textId="77777777" w:rsidR="005A4A9E" w:rsidRDefault="005A4A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5B0E"/>
    <w:multiLevelType w:val="hybridMultilevel"/>
    <w:tmpl w:val="EA34692E"/>
    <w:lvl w:ilvl="0" w:tplc="2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6AB0ACA"/>
    <w:multiLevelType w:val="hybridMultilevel"/>
    <w:tmpl w:val="16AC2E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9296D"/>
    <w:multiLevelType w:val="hybridMultilevel"/>
    <w:tmpl w:val="DD08F60A"/>
    <w:lvl w:ilvl="0" w:tplc="2056009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AB96700"/>
    <w:multiLevelType w:val="hybridMultilevel"/>
    <w:tmpl w:val="7CC633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C246C"/>
    <w:multiLevelType w:val="hybridMultilevel"/>
    <w:tmpl w:val="B4606B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A3D8D"/>
    <w:multiLevelType w:val="multilevel"/>
    <w:tmpl w:val="23B649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2DE201A2"/>
    <w:multiLevelType w:val="hybridMultilevel"/>
    <w:tmpl w:val="E410F75A"/>
    <w:lvl w:ilvl="0" w:tplc="A836B28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06681"/>
    <w:multiLevelType w:val="hybridMultilevel"/>
    <w:tmpl w:val="4AECCFE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502F9"/>
    <w:multiLevelType w:val="hybridMultilevel"/>
    <w:tmpl w:val="620CFA22"/>
    <w:lvl w:ilvl="0" w:tplc="3EF241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C7A00"/>
    <w:multiLevelType w:val="hybridMultilevel"/>
    <w:tmpl w:val="8164689A"/>
    <w:lvl w:ilvl="0" w:tplc="53D235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8054CC"/>
    <w:multiLevelType w:val="hybridMultilevel"/>
    <w:tmpl w:val="FE7C6692"/>
    <w:lvl w:ilvl="0" w:tplc="A9B8725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055046"/>
    <w:multiLevelType w:val="hybridMultilevel"/>
    <w:tmpl w:val="EE480924"/>
    <w:lvl w:ilvl="0" w:tplc="26560D20">
      <w:start w:val="1"/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3E3E0153"/>
    <w:multiLevelType w:val="hybridMultilevel"/>
    <w:tmpl w:val="3C5A9D5E"/>
    <w:lvl w:ilvl="0" w:tplc="75D6233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2" w:hanging="360"/>
      </w:pPr>
    </w:lvl>
    <w:lvl w:ilvl="2" w:tplc="240A001B" w:tentative="1">
      <w:start w:val="1"/>
      <w:numFmt w:val="lowerRoman"/>
      <w:lvlText w:val="%3."/>
      <w:lvlJc w:val="right"/>
      <w:pPr>
        <w:ind w:left="1872" w:hanging="180"/>
      </w:pPr>
    </w:lvl>
    <w:lvl w:ilvl="3" w:tplc="240A000F" w:tentative="1">
      <w:start w:val="1"/>
      <w:numFmt w:val="decimal"/>
      <w:lvlText w:val="%4."/>
      <w:lvlJc w:val="left"/>
      <w:pPr>
        <w:ind w:left="2592" w:hanging="360"/>
      </w:pPr>
    </w:lvl>
    <w:lvl w:ilvl="4" w:tplc="240A0019" w:tentative="1">
      <w:start w:val="1"/>
      <w:numFmt w:val="lowerLetter"/>
      <w:lvlText w:val="%5."/>
      <w:lvlJc w:val="left"/>
      <w:pPr>
        <w:ind w:left="3312" w:hanging="360"/>
      </w:pPr>
    </w:lvl>
    <w:lvl w:ilvl="5" w:tplc="240A001B" w:tentative="1">
      <w:start w:val="1"/>
      <w:numFmt w:val="lowerRoman"/>
      <w:lvlText w:val="%6."/>
      <w:lvlJc w:val="right"/>
      <w:pPr>
        <w:ind w:left="4032" w:hanging="180"/>
      </w:pPr>
    </w:lvl>
    <w:lvl w:ilvl="6" w:tplc="240A000F" w:tentative="1">
      <w:start w:val="1"/>
      <w:numFmt w:val="decimal"/>
      <w:lvlText w:val="%7."/>
      <w:lvlJc w:val="left"/>
      <w:pPr>
        <w:ind w:left="4752" w:hanging="360"/>
      </w:pPr>
    </w:lvl>
    <w:lvl w:ilvl="7" w:tplc="240A0019" w:tentative="1">
      <w:start w:val="1"/>
      <w:numFmt w:val="lowerLetter"/>
      <w:lvlText w:val="%8."/>
      <w:lvlJc w:val="left"/>
      <w:pPr>
        <w:ind w:left="5472" w:hanging="360"/>
      </w:pPr>
    </w:lvl>
    <w:lvl w:ilvl="8" w:tplc="2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49576228"/>
    <w:multiLevelType w:val="hybridMultilevel"/>
    <w:tmpl w:val="8164689A"/>
    <w:lvl w:ilvl="0" w:tplc="53D235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D34DB1"/>
    <w:multiLevelType w:val="hybridMultilevel"/>
    <w:tmpl w:val="AC222BA6"/>
    <w:lvl w:ilvl="0" w:tplc="24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3814E12"/>
    <w:multiLevelType w:val="hybridMultilevel"/>
    <w:tmpl w:val="6C0C799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107A0C"/>
    <w:multiLevelType w:val="hybridMultilevel"/>
    <w:tmpl w:val="1FC6549C"/>
    <w:lvl w:ilvl="0" w:tplc="73F4E78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B66737"/>
    <w:multiLevelType w:val="hybridMultilevel"/>
    <w:tmpl w:val="528C1678"/>
    <w:lvl w:ilvl="0" w:tplc="4356A562">
      <w:start w:val="1"/>
      <w:numFmt w:val="lowerLetter"/>
      <w:lvlText w:val="%1)"/>
      <w:lvlJc w:val="left"/>
      <w:pPr>
        <w:ind w:left="218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66E07ED8"/>
    <w:multiLevelType w:val="hybridMultilevel"/>
    <w:tmpl w:val="DAF691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46D49"/>
    <w:multiLevelType w:val="hybridMultilevel"/>
    <w:tmpl w:val="AFFE2466"/>
    <w:lvl w:ilvl="0" w:tplc="240A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77F12500"/>
    <w:multiLevelType w:val="multilevel"/>
    <w:tmpl w:val="038C7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A2A7016"/>
    <w:multiLevelType w:val="multilevel"/>
    <w:tmpl w:val="038C7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D5C1018"/>
    <w:multiLevelType w:val="hybridMultilevel"/>
    <w:tmpl w:val="57F2549A"/>
    <w:lvl w:ilvl="0" w:tplc="24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3"/>
  </w:num>
  <w:num w:numId="5">
    <w:abstractNumId w:val="21"/>
  </w:num>
  <w:num w:numId="6">
    <w:abstractNumId w:val="13"/>
  </w:num>
  <w:num w:numId="7">
    <w:abstractNumId w:val="1"/>
  </w:num>
  <w:num w:numId="8">
    <w:abstractNumId w:val="15"/>
  </w:num>
  <w:num w:numId="9">
    <w:abstractNumId w:val="16"/>
  </w:num>
  <w:num w:numId="10">
    <w:abstractNumId w:val="14"/>
  </w:num>
  <w:num w:numId="11">
    <w:abstractNumId w:val="17"/>
  </w:num>
  <w:num w:numId="12">
    <w:abstractNumId w:val="0"/>
  </w:num>
  <w:num w:numId="13">
    <w:abstractNumId w:val="11"/>
  </w:num>
  <w:num w:numId="14">
    <w:abstractNumId w:val="19"/>
  </w:num>
  <w:num w:numId="15">
    <w:abstractNumId w:val="6"/>
  </w:num>
  <w:num w:numId="16">
    <w:abstractNumId w:val="20"/>
  </w:num>
  <w:num w:numId="17">
    <w:abstractNumId w:val="5"/>
  </w:num>
  <w:num w:numId="18">
    <w:abstractNumId w:val="10"/>
  </w:num>
  <w:num w:numId="19">
    <w:abstractNumId w:val="22"/>
  </w:num>
  <w:num w:numId="20">
    <w:abstractNumId w:val="2"/>
  </w:num>
  <w:num w:numId="21">
    <w:abstractNumId w:val="18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AD"/>
    <w:rsid w:val="00000FE7"/>
    <w:rsid w:val="0001797B"/>
    <w:rsid w:val="00025D13"/>
    <w:rsid w:val="000527E0"/>
    <w:rsid w:val="0005379D"/>
    <w:rsid w:val="00053FAD"/>
    <w:rsid w:val="00055065"/>
    <w:rsid w:val="00057F23"/>
    <w:rsid w:val="00070D60"/>
    <w:rsid w:val="000727F6"/>
    <w:rsid w:val="00087041"/>
    <w:rsid w:val="000873C0"/>
    <w:rsid w:val="000A2146"/>
    <w:rsid w:val="000A3B13"/>
    <w:rsid w:val="000A5CFA"/>
    <w:rsid w:val="000A6EC0"/>
    <w:rsid w:val="000B480F"/>
    <w:rsid w:val="000C5750"/>
    <w:rsid w:val="000D39EF"/>
    <w:rsid w:val="0010236A"/>
    <w:rsid w:val="00123F42"/>
    <w:rsid w:val="00126A2D"/>
    <w:rsid w:val="001279BA"/>
    <w:rsid w:val="00134746"/>
    <w:rsid w:val="00134D00"/>
    <w:rsid w:val="00152B5D"/>
    <w:rsid w:val="00167FD5"/>
    <w:rsid w:val="00181213"/>
    <w:rsid w:val="00192F7D"/>
    <w:rsid w:val="00195074"/>
    <w:rsid w:val="001C2C57"/>
    <w:rsid w:val="001D5D27"/>
    <w:rsid w:val="001D5FCA"/>
    <w:rsid w:val="001E2DD8"/>
    <w:rsid w:val="001F5630"/>
    <w:rsid w:val="0020346D"/>
    <w:rsid w:val="00206723"/>
    <w:rsid w:val="002101BE"/>
    <w:rsid w:val="00210FDB"/>
    <w:rsid w:val="00216860"/>
    <w:rsid w:val="002205A7"/>
    <w:rsid w:val="00231B60"/>
    <w:rsid w:val="00240DDC"/>
    <w:rsid w:val="00252B78"/>
    <w:rsid w:val="00257397"/>
    <w:rsid w:val="00267101"/>
    <w:rsid w:val="00274FBB"/>
    <w:rsid w:val="00281EAC"/>
    <w:rsid w:val="002853A3"/>
    <w:rsid w:val="002909CF"/>
    <w:rsid w:val="00294E55"/>
    <w:rsid w:val="002B65E3"/>
    <w:rsid w:val="002D74E7"/>
    <w:rsid w:val="002E0D85"/>
    <w:rsid w:val="002E15ED"/>
    <w:rsid w:val="002E1FEA"/>
    <w:rsid w:val="002E25D0"/>
    <w:rsid w:val="002E5DF8"/>
    <w:rsid w:val="002F6012"/>
    <w:rsid w:val="0030090B"/>
    <w:rsid w:val="00316B35"/>
    <w:rsid w:val="00324C50"/>
    <w:rsid w:val="00346DA0"/>
    <w:rsid w:val="003867DC"/>
    <w:rsid w:val="00392591"/>
    <w:rsid w:val="0039285A"/>
    <w:rsid w:val="00394AAD"/>
    <w:rsid w:val="003D5503"/>
    <w:rsid w:val="00416EB2"/>
    <w:rsid w:val="0042114C"/>
    <w:rsid w:val="00423F07"/>
    <w:rsid w:val="00434DE0"/>
    <w:rsid w:val="004462D2"/>
    <w:rsid w:val="00451821"/>
    <w:rsid w:val="004719C5"/>
    <w:rsid w:val="00476967"/>
    <w:rsid w:val="00487139"/>
    <w:rsid w:val="00495886"/>
    <w:rsid w:val="00497F78"/>
    <w:rsid w:val="004A2418"/>
    <w:rsid w:val="004B1112"/>
    <w:rsid w:val="004C6B1C"/>
    <w:rsid w:val="004D61E7"/>
    <w:rsid w:val="004E632C"/>
    <w:rsid w:val="004F6D9A"/>
    <w:rsid w:val="004F7F0E"/>
    <w:rsid w:val="00515B6F"/>
    <w:rsid w:val="00527998"/>
    <w:rsid w:val="005308E8"/>
    <w:rsid w:val="00530D27"/>
    <w:rsid w:val="00545A88"/>
    <w:rsid w:val="00553C81"/>
    <w:rsid w:val="00561A70"/>
    <w:rsid w:val="00566F30"/>
    <w:rsid w:val="00572F35"/>
    <w:rsid w:val="00574C40"/>
    <w:rsid w:val="00575AA9"/>
    <w:rsid w:val="00577746"/>
    <w:rsid w:val="0058469F"/>
    <w:rsid w:val="0059175C"/>
    <w:rsid w:val="005A380D"/>
    <w:rsid w:val="005A4A9E"/>
    <w:rsid w:val="005A6E03"/>
    <w:rsid w:val="005A7B28"/>
    <w:rsid w:val="005C52E7"/>
    <w:rsid w:val="005E7E33"/>
    <w:rsid w:val="0060119D"/>
    <w:rsid w:val="00605622"/>
    <w:rsid w:val="00636266"/>
    <w:rsid w:val="00646B6D"/>
    <w:rsid w:val="00652557"/>
    <w:rsid w:val="006539CF"/>
    <w:rsid w:val="006637F3"/>
    <w:rsid w:val="00663C74"/>
    <w:rsid w:val="00663F3E"/>
    <w:rsid w:val="0067117F"/>
    <w:rsid w:val="00684672"/>
    <w:rsid w:val="00687503"/>
    <w:rsid w:val="0069429D"/>
    <w:rsid w:val="0069453C"/>
    <w:rsid w:val="006A1CCE"/>
    <w:rsid w:val="006A259C"/>
    <w:rsid w:val="006B2C29"/>
    <w:rsid w:val="006B6DBF"/>
    <w:rsid w:val="006C2B55"/>
    <w:rsid w:val="006D2029"/>
    <w:rsid w:val="006D342E"/>
    <w:rsid w:val="007130DB"/>
    <w:rsid w:val="00720A2F"/>
    <w:rsid w:val="007254D2"/>
    <w:rsid w:val="0073167E"/>
    <w:rsid w:val="007500E4"/>
    <w:rsid w:val="0075331F"/>
    <w:rsid w:val="00756F8B"/>
    <w:rsid w:val="00766DE3"/>
    <w:rsid w:val="0078264E"/>
    <w:rsid w:val="007A64C8"/>
    <w:rsid w:val="007B6046"/>
    <w:rsid w:val="007B657E"/>
    <w:rsid w:val="007B67F9"/>
    <w:rsid w:val="007C2E5E"/>
    <w:rsid w:val="007C526E"/>
    <w:rsid w:val="007D2DB1"/>
    <w:rsid w:val="007D7488"/>
    <w:rsid w:val="007F2E2E"/>
    <w:rsid w:val="007F375E"/>
    <w:rsid w:val="008003C6"/>
    <w:rsid w:val="0081655B"/>
    <w:rsid w:val="008234E5"/>
    <w:rsid w:val="00824BFD"/>
    <w:rsid w:val="00825B60"/>
    <w:rsid w:val="008261D8"/>
    <w:rsid w:val="00832060"/>
    <w:rsid w:val="0083670B"/>
    <w:rsid w:val="00840228"/>
    <w:rsid w:val="00843294"/>
    <w:rsid w:val="008540AE"/>
    <w:rsid w:val="008604CE"/>
    <w:rsid w:val="00865FB2"/>
    <w:rsid w:val="00884A19"/>
    <w:rsid w:val="0089170F"/>
    <w:rsid w:val="008A078A"/>
    <w:rsid w:val="008A4DB6"/>
    <w:rsid w:val="008B158F"/>
    <w:rsid w:val="008B5BC2"/>
    <w:rsid w:val="008B7D1B"/>
    <w:rsid w:val="008C315D"/>
    <w:rsid w:val="008E68CC"/>
    <w:rsid w:val="008E6A67"/>
    <w:rsid w:val="008F35A8"/>
    <w:rsid w:val="0094590F"/>
    <w:rsid w:val="00951185"/>
    <w:rsid w:val="00953EC9"/>
    <w:rsid w:val="00960759"/>
    <w:rsid w:val="00961C3B"/>
    <w:rsid w:val="00987527"/>
    <w:rsid w:val="009905FA"/>
    <w:rsid w:val="00992632"/>
    <w:rsid w:val="009A0085"/>
    <w:rsid w:val="009A1CFD"/>
    <w:rsid w:val="009A6A29"/>
    <w:rsid w:val="009B38D1"/>
    <w:rsid w:val="009C68CD"/>
    <w:rsid w:val="009D548E"/>
    <w:rsid w:val="009E5202"/>
    <w:rsid w:val="009E7573"/>
    <w:rsid w:val="009F01D0"/>
    <w:rsid w:val="00A014CA"/>
    <w:rsid w:val="00A028B4"/>
    <w:rsid w:val="00A04CCE"/>
    <w:rsid w:val="00A05059"/>
    <w:rsid w:val="00A07B99"/>
    <w:rsid w:val="00A22FC9"/>
    <w:rsid w:val="00A40112"/>
    <w:rsid w:val="00A427FA"/>
    <w:rsid w:val="00A631A1"/>
    <w:rsid w:val="00A65B70"/>
    <w:rsid w:val="00A73190"/>
    <w:rsid w:val="00A84EA8"/>
    <w:rsid w:val="00A9589E"/>
    <w:rsid w:val="00A97637"/>
    <w:rsid w:val="00AB058C"/>
    <w:rsid w:val="00AB1C38"/>
    <w:rsid w:val="00AB3695"/>
    <w:rsid w:val="00AB71CA"/>
    <w:rsid w:val="00AD24BC"/>
    <w:rsid w:val="00AE3618"/>
    <w:rsid w:val="00AF609E"/>
    <w:rsid w:val="00B12F59"/>
    <w:rsid w:val="00B239DE"/>
    <w:rsid w:val="00B3542C"/>
    <w:rsid w:val="00B36093"/>
    <w:rsid w:val="00B429CB"/>
    <w:rsid w:val="00B54529"/>
    <w:rsid w:val="00B72F22"/>
    <w:rsid w:val="00B73867"/>
    <w:rsid w:val="00B87A92"/>
    <w:rsid w:val="00BA2BAD"/>
    <w:rsid w:val="00BB0F7F"/>
    <w:rsid w:val="00BB2FD4"/>
    <w:rsid w:val="00BB5256"/>
    <w:rsid w:val="00BB6C23"/>
    <w:rsid w:val="00BC5E0C"/>
    <w:rsid w:val="00BD1E98"/>
    <w:rsid w:val="00BD771A"/>
    <w:rsid w:val="00BD7CCC"/>
    <w:rsid w:val="00BE27DD"/>
    <w:rsid w:val="00BE4CE2"/>
    <w:rsid w:val="00BE50D9"/>
    <w:rsid w:val="00BF0144"/>
    <w:rsid w:val="00C03E04"/>
    <w:rsid w:val="00C26D40"/>
    <w:rsid w:val="00C43DB7"/>
    <w:rsid w:val="00C51286"/>
    <w:rsid w:val="00C5173C"/>
    <w:rsid w:val="00C5571A"/>
    <w:rsid w:val="00C609D4"/>
    <w:rsid w:val="00C76248"/>
    <w:rsid w:val="00C76807"/>
    <w:rsid w:val="00CA20DD"/>
    <w:rsid w:val="00CA3CDB"/>
    <w:rsid w:val="00CE13D2"/>
    <w:rsid w:val="00CE3E33"/>
    <w:rsid w:val="00D00C65"/>
    <w:rsid w:val="00D14235"/>
    <w:rsid w:val="00D15D20"/>
    <w:rsid w:val="00D256D8"/>
    <w:rsid w:val="00D30130"/>
    <w:rsid w:val="00D34547"/>
    <w:rsid w:val="00D41763"/>
    <w:rsid w:val="00D41EDA"/>
    <w:rsid w:val="00D86B44"/>
    <w:rsid w:val="00D90E8F"/>
    <w:rsid w:val="00D9273E"/>
    <w:rsid w:val="00DB3D12"/>
    <w:rsid w:val="00DC367B"/>
    <w:rsid w:val="00DE1108"/>
    <w:rsid w:val="00DE2CE9"/>
    <w:rsid w:val="00DE3D1C"/>
    <w:rsid w:val="00DF23A9"/>
    <w:rsid w:val="00E0464E"/>
    <w:rsid w:val="00E060E3"/>
    <w:rsid w:val="00E363F7"/>
    <w:rsid w:val="00E45F50"/>
    <w:rsid w:val="00E53E7C"/>
    <w:rsid w:val="00E53F94"/>
    <w:rsid w:val="00E72332"/>
    <w:rsid w:val="00E76D71"/>
    <w:rsid w:val="00E82B9C"/>
    <w:rsid w:val="00E83D25"/>
    <w:rsid w:val="00E9478A"/>
    <w:rsid w:val="00EA2604"/>
    <w:rsid w:val="00EA3AE2"/>
    <w:rsid w:val="00EB2FAC"/>
    <w:rsid w:val="00ED451B"/>
    <w:rsid w:val="00ED6DF7"/>
    <w:rsid w:val="00EF4340"/>
    <w:rsid w:val="00EF7537"/>
    <w:rsid w:val="00F615DB"/>
    <w:rsid w:val="00F850F8"/>
    <w:rsid w:val="00F9239C"/>
    <w:rsid w:val="00FB0136"/>
    <w:rsid w:val="00FB02AE"/>
    <w:rsid w:val="00FB5E5E"/>
    <w:rsid w:val="00FF4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04C9B"/>
  <w15:docId w15:val="{839CFC9C-A14C-4465-A0BE-39F2001F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94AAD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4AAD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94A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rsid w:val="00E363F7"/>
    <w:pPr>
      <w:tabs>
        <w:tab w:val="center" w:pos="4252"/>
        <w:tab w:val="right" w:pos="8504"/>
      </w:tabs>
    </w:pPr>
    <w:rPr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E363F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E363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3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923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20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060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4590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4590F"/>
    <w:rPr>
      <w:color w:val="800080" w:themeColor="followedHyperlink"/>
      <w:u w:val="single"/>
    </w:rPr>
  </w:style>
  <w:style w:type="paragraph" w:customStyle="1" w:styleId="m-1953316834604349797gmail-msolistparagraph">
    <w:name w:val="m_-1953316834604349797gmail-msolistparagraph"/>
    <w:basedOn w:val="Normal"/>
    <w:rsid w:val="00D14235"/>
    <w:pPr>
      <w:spacing w:before="100" w:beforeAutospacing="1" w:after="100" w:afterAutospacing="1"/>
    </w:pPr>
    <w:rPr>
      <w:lang w:val="es-CO" w:eastAsia="es-CO"/>
    </w:rPr>
  </w:style>
  <w:style w:type="paragraph" w:customStyle="1" w:styleId="m-1953316834604349797gmail-default">
    <w:name w:val="m_-1953316834604349797gmail-default"/>
    <w:basedOn w:val="Normal"/>
    <w:rsid w:val="00D14235"/>
    <w:pPr>
      <w:spacing w:before="100" w:beforeAutospacing="1" w:after="100" w:afterAutospacing="1"/>
    </w:pPr>
    <w:rPr>
      <w:lang w:val="es-CO" w:eastAsia="es-CO"/>
    </w:rPr>
  </w:style>
  <w:style w:type="paragraph" w:customStyle="1" w:styleId="m-1953316834604349797gmail-western">
    <w:name w:val="m_-1953316834604349797gmail-western"/>
    <w:basedOn w:val="Normal"/>
    <w:rsid w:val="00D14235"/>
    <w:pPr>
      <w:spacing w:before="100" w:beforeAutospacing="1" w:after="100" w:afterAutospacing="1"/>
    </w:pPr>
    <w:rPr>
      <w:lang w:val="es-CO" w:eastAsia="es-CO"/>
    </w:rPr>
  </w:style>
  <w:style w:type="paragraph" w:customStyle="1" w:styleId="m-1953316834604349797gmail-msonospacing">
    <w:name w:val="m_-1953316834604349797gmail-msonospacing"/>
    <w:basedOn w:val="Normal"/>
    <w:rsid w:val="00D14235"/>
    <w:pPr>
      <w:spacing w:before="100" w:beforeAutospacing="1" w:after="100" w:afterAutospacing="1"/>
    </w:pPr>
    <w:rPr>
      <w:lang w:val="es-CO" w:eastAsia="es-CO"/>
    </w:rPr>
  </w:style>
  <w:style w:type="paragraph" w:customStyle="1" w:styleId="Textopredeterminado">
    <w:name w:val="Texto predeterminado"/>
    <w:basedOn w:val="Normal"/>
    <w:rsid w:val="00181213"/>
    <w:pPr>
      <w:overflowPunct w:val="0"/>
      <w:autoSpaceDE w:val="0"/>
      <w:autoSpaceDN w:val="0"/>
      <w:adjustRightInd w:val="0"/>
      <w:textAlignment w:val="baseline"/>
    </w:pPr>
    <w:rPr>
      <w:szCs w:val="20"/>
      <w:lang w:val="en-U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a%20Josefa%20Gonzalez\Downloads\FORMATOS\ACTA%20DE%20DESIGNACI&#211;N%20DE%20SUPERVISOR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43BDF-50A1-4011-ABC5-022BEA7C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1303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robert.hoyos</dc:creator>
  <cp:lastModifiedBy>Felipe</cp:lastModifiedBy>
  <cp:revision>6</cp:revision>
  <cp:lastPrinted>2017-05-18T18:52:00Z</cp:lastPrinted>
  <dcterms:created xsi:type="dcterms:W3CDTF">2021-05-21T15:41:00Z</dcterms:created>
  <dcterms:modified xsi:type="dcterms:W3CDTF">2021-05-21T18:25:00Z</dcterms:modified>
</cp:coreProperties>
</file>