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A3" w:rsidRPr="00EC000E" w:rsidRDefault="000F06A3" w:rsidP="000F06A3">
      <w:pPr>
        <w:pBdr>
          <w:top w:val="nil"/>
          <w:left w:val="nil"/>
          <w:bottom w:val="nil"/>
          <w:right w:val="nil"/>
          <w:between w:val="nil"/>
        </w:pBdr>
        <w:spacing w:after="0" w:line="240" w:lineRule="auto"/>
        <w:rPr>
          <w:rFonts w:ascii="Arial" w:eastAsia="Calibri" w:hAnsi="Arial" w:cs="Arial"/>
          <w:color w:val="000000"/>
          <w:lang w:eastAsia="es-CO"/>
        </w:rPr>
      </w:pP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b/>
          <w:bCs/>
          <w:color w:val="000000"/>
          <w:lang w:eastAsia="es-CO"/>
        </w:rPr>
      </w:pPr>
      <w:r w:rsidRPr="00EC000E">
        <w:rPr>
          <w:rFonts w:ascii="Arial" w:eastAsia="Calibri" w:hAnsi="Arial" w:cs="Arial"/>
          <w:b/>
          <w:bCs/>
          <w:color w:val="000000"/>
          <w:lang w:eastAsia="es-CO"/>
        </w:rPr>
        <w:t xml:space="preserve">Paso uno. Conceptualización.  </w:t>
      </w: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r w:rsidRPr="00EC000E">
        <w:rPr>
          <w:rFonts w:ascii="Arial" w:eastAsia="Calibri" w:hAnsi="Arial" w:cs="Arial"/>
          <w:color w:val="000000"/>
          <w:lang w:eastAsia="es-CO"/>
        </w:rPr>
        <w:t>Se debe garantizar, a través de ejercicios de capacitación y sensibilización, que las personas que lideran el proceso de rendición de cuentas comprendan la importancia de la identificación de actores.</w:t>
      </w: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r w:rsidRPr="00EC000E">
        <w:rPr>
          <w:rFonts w:ascii="Arial" w:eastAsia="Calibri" w:hAnsi="Arial" w:cs="Arial"/>
          <w:color w:val="000000"/>
          <w:lang w:eastAsia="es-CO"/>
        </w:rPr>
        <w:t xml:space="preserve"> </w:t>
      </w: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b/>
          <w:bCs/>
          <w:color w:val="000000"/>
          <w:lang w:eastAsia="es-CO"/>
        </w:rPr>
      </w:pPr>
      <w:r w:rsidRPr="00EC000E">
        <w:rPr>
          <w:rFonts w:ascii="Arial" w:eastAsia="Calibri" w:hAnsi="Arial" w:cs="Arial"/>
          <w:b/>
          <w:bCs/>
          <w:color w:val="000000"/>
          <w:lang w:eastAsia="es-CO"/>
        </w:rPr>
        <w:t>Paso dos. Identificar los actores y grupos de interés.</w:t>
      </w: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r w:rsidRPr="00EC000E">
        <w:rPr>
          <w:rFonts w:ascii="Arial" w:eastAsia="Calibri" w:hAnsi="Arial" w:cs="Arial"/>
          <w:color w:val="000000"/>
          <w:lang w:eastAsia="es-CO"/>
        </w:rPr>
        <w:t>A través de una lluvia de ideas diligenciar el cuadro, teniendo en cuenta las siguientes preguntas orientadoras</w:t>
      </w:r>
    </w:p>
    <w:p w:rsidR="000F06A3" w:rsidRPr="00EC000E" w:rsidRDefault="000F06A3" w:rsidP="000F06A3">
      <w:pPr>
        <w:numPr>
          <w:ilvl w:val="0"/>
          <w:numId w:val="5"/>
        </w:numPr>
        <w:pBdr>
          <w:top w:val="nil"/>
          <w:left w:val="nil"/>
          <w:bottom w:val="nil"/>
          <w:right w:val="nil"/>
          <w:between w:val="nil"/>
        </w:pBdr>
        <w:spacing w:after="0" w:line="240" w:lineRule="auto"/>
        <w:ind w:left="170" w:firstLine="170"/>
        <w:jc w:val="both"/>
        <w:rPr>
          <w:rFonts w:ascii="Arial" w:eastAsia="Calibri" w:hAnsi="Arial" w:cs="Arial"/>
          <w:color w:val="000000"/>
          <w:lang w:eastAsia="es-CO"/>
        </w:rPr>
      </w:pPr>
      <w:r w:rsidRPr="00EC000E">
        <w:rPr>
          <w:rFonts w:ascii="Arial" w:eastAsia="Calibri" w:hAnsi="Arial" w:cs="Arial"/>
          <w:color w:val="000000"/>
          <w:lang w:eastAsia="es-CO"/>
        </w:rPr>
        <w:t xml:space="preserve">¿Qué personas, grupos, organizaciones han venido participando en la elaboración de planes, programas o proyectos? </w:t>
      </w:r>
    </w:p>
    <w:p w:rsidR="000F06A3" w:rsidRPr="00EC000E" w:rsidRDefault="000F06A3" w:rsidP="000F06A3">
      <w:pPr>
        <w:numPr>
          <w:ilvl w:val="0"/>
          <w:numId w:val="5"/>
        </w:numPr>
        <w:pBdr>
          <w:top w:val="nil"/>
          <w:left w:val="nil"/>
          <w:bottom w:val="nil"/>
          <w:right w:val="nil"/>
          <w:between w:val="nil"/>
        </w:pBdr>
        <w:spacing w:after="0" w:line="240" w:lineRule="auto"/>
        <w:ind w:left="170" w:firstLine="170"/>
        <w:jc w:val="both"/>
        <w:rPr>
          <w:rFonts w:ascii="Arial" w:eastAsia="Calibri" w:hAnsi="Arial" w:cs="Arial"/>
          <w:color w:val="000000"/>
          <w:lang w:eastAsia="es-CO"/>
        </w:rPr>
      </w:pPr>
      <w:r w:rsidRPr="00EC000E">
        <w:rPr>
          <w:rFonts w:ascii="Arial" w:eastAsia="Calibri" w:hAnsi="Arial" w:cs="Arial"/>
          <w:color w:val="000000"/>
          <w:lang w:eastAsia="es-CO"/>
        </w:rPr>
        <w:t xml:space="preserve">¿Qué personas, grupos, organizaciones han enviado propuestas de intervenciones para ser incluidas en planes, programas o proyectos? </w:t>
      </w:r>
    </w:p>
    <w:p w:rsidR="000F06A3" w:rsidRPr="00EC000E" w:rsidRDefault="000F06A3" w:rsidP="000F06A3">
      <w:pPr>
        <w:numPr>
          <w:ilvl w:val="0"/>
          <w:numId w:val="5"/>
        </w:numPr>
        <w:pBdr>
          <w:top w:val="nil"/>
          <w:left w:val="nil"/>
          <w:bottom w:val="nil"/>
          <w:right w:val="nil"/>
          <w:between w:val="nil"/>
        </w:pBdr>
        <w:spacing w:after="0" w:line="240" w:lineRule="auto"/>
        <w:ind w:left="170" w:firstLine="170"/>
        <w:jc w:val="both"/>
        <w:rPr>
          <w:rFonts w:ascii="Arial" w:eastAsia="Calibri" w:hAnsi="Arial" w:cs="Arial"/>
          <w:color w:val="000000"/>
          <w:lang w:eastAsia="es-CO"/>
        </w:rPr>
      </w:pPr>
      <w:r w:rsidRPr="00EC000E">
        <w:rPr>
          <w:rFonts w:ascii="Arial" w:eastAsia="Calibri" w:hAnsi="Arial" w:cs="Arial"/>
          <w:color w:val="000000"/>
          <w:lang w:eastAsia="es-CO"/>
        </w:rPr>
        <w:t xml:space="preserve">¿En el último año, qué personas, grupos, organizaciones han solicitado información sobre la ejecución presupuestal? </w:t>
      </w:r>
    </w:p>
    <w:p w:rsidR="000F06A3" w:rsidRPr="00EC000E" w:rsidRDefault="000F06A3" w:rsidP="000F06A3">
      <w:pPr>
        <w:numPr>
          <w:ilvl w:val="0"/>
          <w:numId w:val="5"/>
        </w:numPr>
        <w:pBdr>
          <w:top w:val="nil"/>
          <w:left w:val="nil"/>
          <w:bottom w:val="nil"/>
          <w:right w:val="nil"/>
          <w:between w:val="nil"/>
        </w:pBdr>
        <w:spacing w:after="0" w:line="240" w:lineRule="auto"/>
        <w:ind w:left="170" w:firstLine="170"/>
        <w:jc w:val="both"/>
        <w:rPr>
          <w:rFonts w:ascii="Arial" w:eastAsia="Calibri" w:hAnsi="Arial" w:cs="Arial"/>
          <w:color w:val="000000"/>
          <w:lang w:eastAsia="es-CO"/>
        </w:rPr>
      </w:pPr>
      <w:r w:rsidRPr="00EC000E">
        <w:rPr>
          <w:rFonts w:ascii="Arial" w:eastAsia="Calibri" w:hAnsi="Arial" w:cs="Arial"/>
          <w:color w:val="000000"/>
          <w:lang w:eastAsia="es-CO"/>
        </w:rPr>
        <w:t>¿En el último año, qué personas, grupos, organizaciones han solicitado información en relación con el procedimiento de servicio a la ciudadanía?</w:t>
      </w:r>
    </w:p>
    <w:p w:rsidR="000F06A3" w:rsidRPr="00EC000E" w:rsidRDefault="000F06A3" w:rsidP="000F06A3">
      <w:pPr>
        <w:numPr>
          <w:ilvl w:val="0"/>
          <w:numId w:val="5"/>
        </w:numPr>
        <w:pBdr>
          <w:top w:val="nil"/>
          <w:left w:val="nil"/>
          <w:bottom w:val="nil"/>
          <w:right w:val="nil"/>
          <w:between w:val="nil"/>
        </w:pBdr>
        <w:spacing w:after="0" w:line="240" w:lineRule="auto"/>
        <w:ind w:left="170" w:firstLine="170"/>
        <w:jc w:val="both"/>
        <w:rPr>
          <w:rFonts w:ascii="Arial" w:eastAsia="Calibri" w:hAnsi="Arial" w:cs="Arial"/>
          <w:color w:val="000000"/>
          <w:lang w:eastAsia="es-CO"/>
        </w:rPr>
      </w:pPr>
      <w:r w:rsidRPr="00EC000E">
        <w:rPr>
          <w:rFonts w:ascii="Arial" w:eastAsia="Calibri" w:hAnsi="Arial" w:cs="Arial"/>
          <w:color w:val="000000"/>
          <w:lang w:eastAsia="es-CO"/>
        </w:rPr>
        <w:t>¿En el último año, que personas, grupos, organizaciones solicitan información en la prestación de un servicio?</w:t>
      </w:r>
    </w:p>
    <w:p w:rsidR="000F06A3" w:rsidRPr="00EC000E" w:rsidRDefault="000F06A3" w:rsidP="000F06A3">
      <w:pPr>
        <w:numPr>
          <w:ilvl w:val="0"/>
          <w:numId w:val="5"/>
        </w:numPr>
        <w:pBdr>
          <w:top w:val="nil"/>
          <w:left w:val="nil"/>
          <w:bottom w:val="nil"/>
          <w:right w:val="nil"/>
          <w:between w:val="nil"/>
        </w:pBdr>
        <w:spacing w:after="0" w:line="240" w:lineRule="auto"/>
        <w:ind w:left="170" w:firstLine="170"/>
        <w:jc w:val="both"/>
        <w:rPr>
          <w:rFonts w:ascii="Arial" w:eastAsia="Calibri" w:hAnsi="Arial" w:cs="Arial"/>
          <w:color w:val="000000"/>
          <w:lang w:eastAsia="es-CO"/>
        </w:rPr>
      </w:pPr>
      <w:r w:rsidRPr="00EC000E">
        <w:rPr>
          <w:rFonts w:ascii="Arial" w:eastAsia="Calibri" w:hAnsi="Arial" w:cs="Arial"/>
          <w:color w:val="000000"/>
          <w:lang w:eastAsia="es-CO"/>
        </w:rPr>
        <w:t>¿En el último año, que personas, grupos, organizaciones reclaman por la prestación de un servicio?</w:t>
      </w:r>
    </w:p>
    <w:p w:rsidR="000F06A3" w:rsidRPr="00EC000E" w:rsidRDefault="000F06A3" w:rsidP="000F06A3">
      <w:pPr>
        <w:pBdr>
          <w:top w:val="nil"/>
          <w:left w:val="nil"/>
          <w:bottom w:val="nil"/>
          <w:right w:val="nil"/>
          <w:between w:val="nil"/>
        </w:pBdr>
        <w:spacing w:after="0" w:line="240" w:lineRule="auto"/>
        <w:ind w:left="340"/>
        <w:jc w:val="both"/>
        <w:rPr>
          <w:rFonts w:ascii="Arial" w:eastAsia="Calibri" w:hAnsi="Arial" w:cs="Arial"/>
          <w:color w:val="000000"/>
          <w:lang w:eastAsia="es-CO"/>
        </w:rPr>
      </w:pP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r w:rsidRPr="00EC000E">
        <w:rPr>
          <w:rFonts w:ascii="Arial" w:eastAsia="Calibri" w:hAnsi="Arial" w:cs="Arial"/>
          <w:b/>
          <w:bCs/>
          <w:color w:val="000000"/>
          <w:lang w:eastAsia="es-CO"/>
        </w:rPr>
        <w:t>Paso tres. Caracterización de actores y grupos de interés.</w:t>
      </w:r>
      <w:r w:rsidRPr="00EC000E">
        <w:rPr>
          <w:rFonts w:ascii="Arial" w:eastAsia="Calibri" w:hAnsi="Arial" w:cs="Arial"/>
          <w:color w:val="000000"/>
          <w:lang w:eastAsia="es-CO"/>
        </w:rPr>
        <w:t xml:space="preserve"> </w:t>
      </w: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r w:rsidRPr="00EC000E">
        <w:rPr>
          <w:rFonts w:ascii="Arial" w:eastAsia="Calibri" w:hAnsi="Arial" w:cs="Arial"/>
          <w:color w:val="000000"/>
          <w:lang w:eastAsia="es-CO"/>
        </w:rPr>
        <w:t xml:space="preserve">Se propone que la entidad primero clasifique los actores y los caracterice de acuerdo con el siguiente cuadro: </w:t>
      </w:r>
    </w:p>
    <w:tbl>
      <w:tblPr>
        <w:tblStyle w:val="6"/>
        <w:tblW w:w="9165" w:type="dxa"/>
        <w:tblInd w:w="55" w:type="dxa"/>
        <w:tblLayout w:type="fixed"/>
        <w:tblLook w:val="0400" w:firstRow="0" w:lastRow="0" w:firstColumn="0" w:lastColumn="0" w:noHBand="0" w:noVBand="1"/>
      </w:tblPr>
      <w:tblGrid>
        <w:gridCol w:w="2283"/>
        <w:gridCol w:w="2552"/>
        <w:gridCol w:w="1559"/>
        <w:gridCol w:w="1515"/>
        <w:gridCol w:w="1256"/>
      </w:tblGrid>
      <w:tr w:rsidR="000F06A3" w:rsidRPr="00EC000E" w:rsidTr="002C2B1F">
        <w:trPr>
          <w:trHeight w:val="520"/>
        </w:trPr>
        <w:tc>
          <w:tcPr>
            <w:tcW w:w="91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8075E1" w:rsidRDefault="000F06A3" w:rsidP="002C2B1F">
            <w:pPr>
              <w:spacing w:after="0" w:line="240" w:lineRule="auto"/>
              <w:jc w:val="center"/>
              <w:rPr>
                <w:rFonts w:ascii="Arial" w:hAnsi="Arial" w:cs="Arial"/>
                <w:b/>
                <w:bCs/>
                <w:sz w:val="20"/>
                <w:szCs w:val="20"/>
              </w:rPr>
            </w:pPr>
            <w:r w:rsidRPr="008075E1">
              <w:rPr>
                <w:rFonts w:ascii="Arial" w:hAnsi="Arial" w:cs="Arial"/>
                <w:b/>
                <w:bCs/>
                <w:sz w:val="20"/>
                <w:szCs w:val="20"/>
              </w:rPr>
              <w:t xml:space="preserve">MATRIZ DE CARACTERIZACIÓN DE ACTORES Y GRUPOS DE INTERÉS </w:t>
            </w:r>
          </w:p>
        </w:tc>
      </w:tr>
      <w:tr w:rsidR="000F06A3" w:rsidRPr="00EC000E" w:rsidTr="00384A19">
        <w:trPr>
          <w:trHeight w:val="500"/>
        </w:trPr>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b/>
                <w:bCs/>
              </w:rPr>
            </w:pPr>
            <w:r w:rsidRPr="00EC000E">
              <w:rPr>
                <w:rFonts w:ascii="Arial" w:hAnsi="Arial" w:cs="Arial"/>
                <w:b/>
                <w:bCs/>
              </w:rPr>
              <w:t xml:space="preserve">CLASIFICACION ACTORES </w:t>
            </w:r>
          </w:p>
        </w:tc>
        <w:tc>
          <w:tcPr>
            <w:tcW w:w="2552" w:type="dxa"/>
            <w:tcBorders>
              <w:top w:val="single" w:sz="4" w:space="0" w:color="000000" w:themeColor="text1"/>
              <w:left w:val="nil"/>
              <w:bottom w:val="single" w:sz="4" w:space="0" w:color="000000" w:themeColor="text1"/>
              <w:right w:val="single" w:sz="4" w:space="0" w:color="000000" w:themeColor="text1"/>
            </w:tcBorders>
            <w:vAlign w:val="center"/>
          </w:tcPr>
          <w:p w:rsidR="000F06A3" w:rsidRPr="008075E1" w:rsidRDefault="000F06A3" w:rsidP="002C2B1F">
            <w:pPr>
              <w:spacing w:after="0" w:line="240" w:lineRule="auto"/>
              <w:jc w:val="center"/>
              <w:rPr>
                <w:rFonts w:ascii="Arial" w:hAnsi="Arial" w:cs="Arial"/>
                <w:b/>
                <w:bCs/>
                <w:sz w:val="20"/>
                <w:szCs w:val="20"/>
              </w:rPr>
            </w:pPr>
            <w:r w:rsidRPr="008075E1">
              <w:rPr>
                <w:rFonts w:ascii="Arial" w:hAnsi="Arial" w:cs="Arial"/>
                <w:b/>
                <w:bCs/>
                <w:sz w:val="20"/>
                <w:szCs w:val="20"/>
              </w:rPr>
              <w:t xml:space="preserve">NOMBRE DEL ACTOR O GRUPO DE INTERÉS </w:t>
            </w:r>
          </w:p>
        </w:tc>
        <w:tc>
          <w:tcPr>
            <w:tcW w:w="1559" w:type="dxa"/>
            <w:tcBorders>
              <w:top w:val="single" w:sz="4" w:space="0" w:color="000000" w:themeColor="text1"/>
              <w:left w:val="nil"/>
              <w:bottom w:val="single" w:sz="4" w:space="0" w:color="000000" w:themeColor="text1"/>
              <w:right w:val="single" w:sz="4" w:space="0" w:color="000000" w:themeColor="text1"/>
            </w:tcBorders>
            <w:vAlign w:val="center"/>
          </w:tcPr>
          <w:p w:rsidR="000F06A3" w:rsidRPr="008075E1" w:rsidRDefault="000F06A3" w:rsidP="002C2B1F">
            <w:pPr>
              <w:spacing w:after="0" w:line="240" w:lineRule="auto"/>
              <w:jc w:val="center"/>
              <w:rPr>
                <w:rFonts w:ascii="Arial" w:hAnsi="Arial" w:cs="Arial"/>
                <w:b/>
                <w:bCs/>
                <w:sz w:val="20"/>
                <w:szCs w:val="20"/>
              </w:rPr>
            </w:pPr>
            <w:r w:rsidRPr="008075E1">
              <w:rPr>
                <w:rFonts w:ascii="Arial" w:hAnsi="Arial" w:cs="Arial"/>
                <w:b/>
                <w:bCs/>
                <w:sz w:val="20"/>
                <w:szCs w:val="20"/>
              </w:rPr>
              <w:t xml:space="preserve">TEMAS DE INTERÉS </w:t>
            </w:r>
          </w:p>
        </w:tc>
        <w:tc>
          <w:tcPr>
            <w:tcW w:w="1515" w:type="dxa"/>
            <w:tcBorders>
              <w:top w:val="single" w:sz="4" w:space="0" w:color="000000" w:themeColor="text1"/>
              <w:left w:val="nil"/>
              <w:bottom w:val="single" w:sz="4" w:space="0" w:color="000000" w:themeColor="text1"/>
              <w:right w:val="single" w:sz="4" w:space="0" w:color="000000" w:themeColor="text1"/>
            </w:tcBorders>
            <w:vAlign w:val="center"/>
          </w:tcPr>
          <w:p w:rsidR="000F06A3" w:rsidRPr="008075E1" w:rsidRDefault="000F06A3" w:rsidP="002C2B1F">
            <w:pPr>
              <w:spacing w:after="0" w:line="240" w:lineRule="auto"/>
              <w:jc w:val="center"/>
              <w:rPr>
                <w:rFonts w:ascii="Arial" w:hAnsi="Arial" w:cs="Arial"/>
                <w:b/>
                <w:bCs/>
                <w:sz w:val="18"/>
                <w:szCs w:val="18"/>
              </w:rPr>
            </w:pPr>
            <w:r w:rsidRPr="008075E1">
              <w:rPr>
                <w:rFonts w:ascii="Arial" w:hAnsi="Arial" w:cs="Arial"/>
                <w:b/>
                <w:bCs/>
                <w:sz w:val="18"/>
                <w:szCs w:val="18"/>
              </w:rPr>
              <w:t xml:space="preserve">EN QUÉ ESPACIOS DE RENDICIÓN DE CUENTAS HA PARTICIPADO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8075E1" w:rsidRDefault="000F06A3" w:rsidP="002C2B1F">
            <w:pPr>
              <w:spacing w:after="0" w:line="240" w:lineRule="auto"/>
              <w:jc w:val="center"/>
              <w:rPr>
                <w:rFonts w:ascii="Arial" w:hAnsi="Arial" w:cs="Arial"/>
                <w:b/>
                <w:bCs/>
                <w:sz w:val="18"/>
                <w:szCs w:val="18"/>
              </w:rPr>
            </w:pPr>
            <w:r w:rsidRPr="008075E1">
              <w:rPr>
                <w:rFonts w:ascii="Arial" w:hAnsi="Arial" w:cs="Arial"/>
                <w:b/>
                <w:bCs/>
                <w:sz w:val="18"/>
                <w:szCs w:val="18"/>
              </w:rPr>
              <w:t xml:space="preserve">DATOS DE CONTACTO </w:t>
            </w:r>
          </w:p>
        </w:tc>
      </w:tr>
      <w:tr w:rsidR="000F06A3" w:rsidRPr="00EC000E" w:rsidTr="00384A19">
        <w:trPr>
          <w:trHeight w:val="300"/>
        </w:trPr>
        <w:tc>
          <w:tcPr>
            <w:tcW w:w="2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t xml:space="preserve">ORGANIZACIÓN SIN ÁNIMO DE LUCRO </w:t>
            </w: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tcPr>
          <w:p w:rsidR="000F06A3" w:rsidRPr="00EC000E" w:rsidRDefault="000F06A3" w:rsidP="002C2B1F">
            <w:pPr>
              <w:spacing w:after="0" w:line="240" w:lineRule="auto"/>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tcPr>
          <w:p w:rsidR="000F06A3" w:rsidRPr="00EC000E" w:rsidRDefault="000F06A3" w:rsidP="002C2B1F">
            <w:pPr>
              <w:spacing w:after="0" w:line="240" w:lineRule="auto"/>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t xml:space="preserve">ORGANIZACIÓN SOCIAL </w:t>
            </w:r>
          </w:p>
        </w:tc>
        <w:tc>
          <w:tcPr>
            <w:tcW w:w="2552" w:type="dxa"/>
            <w:tcBorders>
              <w:top w:val="single" w:sz="4" w:space="0" w:color="000000" w:themeColor="text1"/>
              <w:left w:val="nil"/>
              <w:bottom w:val="single" w:sz="4" w:space="0" w:color="000000" w:themeColor="text1"/>
              <w:right w:val="nil"/>
            </w:tcBorders>
            <w:vAlign w:val="bottom"/>
          </w:tcPr>
          <w:p w:rsidR="000F06A3" w:rsidRPr="00EC000E" w:rsidRDefault="000F06A3" w:rsidP="002C2B1F">
            <w:pPr>
              <w:spacing w:after="0" w:line="240" w:lineRule="auto"/>
              <w:rPr>
                <w:rFonts w:ascii="Arial" w:hAnsi="Arial"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tcPr>
          <w:p w:rsidR="000F06A3" w:rsidRPr="00EC000E" w:rsidRDefault="000F06A3" w:rsidP="002C2B1F">
            <w:pPr>
              <w:spacing w:after="0" w:line="240" w:lineRule="auto"/>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t xml:space="preserve">CONCEJO/ PARTIDO POLÍTICO </w:t>
            </w: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tcPr>
          <w:p w:rsidR="000F06A3" w:rsidRPr="00EC000E" w:rsidRDefault="000F06A3" w:rsidP="002C2B1F">
            <w:pPr>
              <w:spacing w:after="0" w:line="240" w:lineRule="auto"/>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t xml:space="preserve">SINDICATOS </w:t>
            </w: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tcPr>
          <w:p w:rsidR="000F06A3" w:rsidRPr="00EC000E" w:rsidRDefault="000F06A3" w:rsidP="002C2B1F">
            <w:pPr>
              <w:spacing w:after="0" w:line="240" w:lineRule="auto"/>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t xml:space="preserve">GRUPOS VECINALES/VEREDALES </w:t>
            </w: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tcPr>
          <w:p w:rsidR="000F06A3" w:rsidRPr="00EC000E" w:rsidRDefault="000F06A3" w:rsidP="002C2B1F">
            <w:pPr>
              <w:spacing w:after="0" w:line="240" w:lineRule="auto"/>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lastRenderedPageBreak/>
              <w:t>ÓRGANOS DE CONTROL</w:t>
            </w: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tcPr>
          <w:p w:rsidR="000F06A3" w:rsidRPr="00EC000E" w:rsidRDefault="000F06A3" w:rsidP="002C2B1F">
            <w:pPr>
              <w:spacing w:after="0" w:line="240" w:lineRule="auto"/>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t xml:space="preserve">OTRAS ENTIDADES PÚBLICAS </w:t>
            </w: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tcPr>
          <w:p w:rsidR="000F06A3" w:rsidRPr="00EC000E" w:rsidRDefault="000F06A3" w:rsidP="002C2B1F">
            <w:pPr>
              <w:spacing w:after="0" w:line="240" w:lineRule="auto"/>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t xml:space="preserve">ENTIDADES DE COOPERACIÓN INTERNACIONAL </w:t>
            </w: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tcPr>
          <w:p w:rsidR="000F06A3" w:rsidRPr="00EC000E" w:rsidRDefault="000F06A3" w:rsidP="002C2B1F">
            <w:pPr>
              <w:spacing w:after="0" w:line="240" w:lineRule="auto"/>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val="restart"/>
            <w:tcBorders>
              <w:top w:val="single" w:sz="4" w:space="0" w:color="000000" w:themeColor="text1"/>
              <w:left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t>VEEDURÍAS</w:t>
            </w: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right w:val="single" w:sz="4" w:space="0" w:color="000000"/>
            </w:tcBorders>
            <w:vAlign w:val="center"/>
          </w:tcPr>
          <w:p w:rsidR="000F06A3" w:rsidRPr="00EC000E" w:rsidRDefault="000F06A3" w:rsidP="002C2B1F">
            <w:pPr>
              <w:spacing w:after="0" w:line="240" w:lineRule="auto"/>
              <w:jc w:val="center"/>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val="restart"/>
            <w:tcBorders>
              <w:left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t>INSTANCIAS DE PARTICIPACIÓN</w:t>
            </w: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left w:val="single" w:sz="4" w:space="0" w:color="000000"/>
              <w:right w:val="single" w:sz="4" w:space="0" w:color="000000"/>
            </w:tcBorders>
            <w:vAlign w:val="center"/>
          </w:tcPr>
          <w:p w:rsidR="000F06A3" w:rsidRPr="00EC000E" w:rsidRDefault="000F06A3" w:rsidP="002C2B1F">
            <w:pPr>
              <w:spacing w:after="0" w:line="240" w:lineRule="auto"/>
              <w:jc w:val="center"/>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06A3" w:rsidRPr="00EC000E" w:rsidRDefault="000F06A3" w:rsidP="002C2B1F">
            <w:pPr>
              <w:spacing w:after="0" w:line="240" w:lineRule="auto"/>
              <w:jc w:val="center"/>
              <w:rPr>
                <w:rFonts w:ascii="Arial" w:hAnsi="Arial" w:cs="Arial"/>
              </w:rPr>
            </w:pPr>
            <w:r w:rsidRPr="00EC000E">
              <w:rPr>
                <w:rFonts w:ascii="Arial" w:hAnsi="Arial" w:cs="Arial"/>
              </w:rPr>
              <w:t xml:space="preserve">PERSONAS </w:t>
            </w: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r w:rsidR="000F06A3" w:rsidRPr="00EC000E" w:rsidTr="00384A19">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tcPr>
          <w:p w:rsidR="000F06A3" w:rsidRPr="00EC000E" w:rsidRDefault="000F06A3" w:rsidP="002C2B1F">
            <w:pPr>
              <w:spacing w:after="0" w:line="240" w:lineRule="auto"/>
              <w:rPr>
                <w:rFonts w:ascii="Arial" w:hAnsi="Arial" w:cs="Arial"/>
              </w:rPr>
            </w:pPr>
          </w:p>
        </w:tc>
        <w:tc>
          <w:tcPr>
            <w:tcW w:w="2552"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59"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515" w:type="dxa"/>
            <w:tcBorders>
              <w:top w:val="single" w:sz="4" w:space="0" w:color="000000" w:themeColor="text1"/>
              <w:left w:val="nil"/>
              <w:bottom w:val="single" w:sz="4" w:space="0" w:color="000000" w:themeColor="text1"/>
              <w:right w:val="single" w:sz="4" w:space="0" w:color="000000" w:themeColor="text1"/>
            </w:tcBorders>
            <w:vAlign w:val="bottom"/>
          </w:tcPr>
          <w:p w:rsidR="000F06A3" w:rsidRPr="00EC000E" w:rsidRDefault="000F06A3" w:rsidP="002C2B1F">
            <w:pPr>
              <w:spacing w:after="0" w:line="240" w:lineRule="auto"/>
              <w:rPr>
                <w:rFonts w:ascii="Arial" w:hAnsi="Arial" w:cs="Arial"/>
              </w:rPr>
            </w:pPr>
            <w:r w:rsidRPr="00EC000E">
              <w:rPr>
                <w:rFonts w:ascii="Arial" w:hAnsi="Arial" w:cs="Arial"/>
              </w:rPr>
              <w:t> </w:t>
            </w:r>
          </w:p>
        </w:tc>
        <w:tc>
          <w:tcPr>
            <w:tcW w:w="1256" w:type="dxa"/>
            <w:tcBorders>
              <w:top w:val="single" w:sz="4" w:space="0" w:color="000000" w:themeColor="text1"/>
              <w:left w:val="nil"/>
              <w:bottom w:val="single" w:sz="4" w:space="0" w:color="000000" w:themeColor="text1"/>
              <w:right w:val="single" w:sz="4" w:space="0" w:color="000000" w:themeColor="text1"/>
            </w:tcBorders>
          </w:tcPr>
          <w:p w:rsidR="000F06A3" w:rsidRPr="00EC000E" w:rsidRDefault="000F06A3" w:rsidP="002C2B1F">
            <w:pPr>
              <w:spacing w:after="0" w:line="240" w:lineRule="auto"/>
              <w:rPr>
                <w:rFonts w:ascii="Arial" w:hAnsi="Arial" w:cs="Arial"/>
              </w:rPr>
            </w:pPr>
          </w:p>
        </w:tc>
      </w:tr>
    </w:tbl>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b/>
          <w:bCs/>
          <w:color w:val="000000"/>
          <w:lang w:eastAsia="es-CO"/>
        </w:rPr>
      </w:pPr>
    </w:p>
    <w:p w:rsidR="000F06A3" w:rsidRPr="00EC000E" w:rsidRDefault="000F06A3" w:rsidP="000F06A3">
      <w:pPr>
        <w:pBdr>
          <w:top w:val="nil"/>
          <w:left w:val="nil"/>
          <w:bottom w:val="nil"/>
          <w:right w:val="nil"/>
          <w:between w:val="nil"/>
        </w:pBdr>
        <w:spacing w:after="0" w:line="240" w:lineRule="auto"/>
        <w:ind w:firstLine="170"/>
        <w:jc w:val="both"/>
        <w:rPr>
          <w:rFonts w:ascii="Arial" w:eastAsia="Calibri" w:hAnsi="Arial" w:cs="Arial"/>
          <w:b/>
          <w:bCs/>
          <w:color w:val="000000"/>
          <w:lang w:eastAsia="es-CO"/>
        </w:rPr>
      </w:pP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b/>
          <w:bCs/>
          <w:color w:val="000000"/>
          <w:lang w:eastAsia="es-CO"/>
        </w:rPr>
      </w:pPr>
      <w:r w:rsidRPr="00EC000E">
        <w:rPr>
          <w:rFonts w:ascii="Arial" w:eastAsia="Calibri" w:hAnsi="Arial" w:cs="Arial"/>
          <w:b/>
          <w:bCs/>
          <w:color w:val="000000"/>
          <w:lang w:eastAsia="es-CO"/>
        </w:rPr>
        <w:t>Paso cuatro. Analizar niveles de conocimiento, participación y relaciones con la entidad para la rendición de cuentas.</w:t>
      </w: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r w:rsidRPr="00EC000E">
        <w:rPr>
          <w:rFonts w:ascii="Arial" w:eastAsia="Calibri" w:hAnsi="Arial" w:cs="Arial"/>
          <w:color w:val="000000"/>
          <w:lang w:eastAsia="es-CO"/>
        </w:rPr>
        <w:t xml:space="preserve">Se busca analizar la influencia que tiene cada actor o grupo de interés en la rendición de cuentas de la entidad de acuerdo con su nivel de conocimiento, participación y relación que guarda con la misma. </w:t>
      </w: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r w:rsidRPr="00EC000E">
        <w:rPr>
          <w:rFonts w:ascii="Arial" w:eastAsia="Calibri" w:hAnsi="Arial" w:cs="Arial"/>
          <w:b/>
          <w:bCs/>
          <w:color w:val="000000"/>
          <w:lang w:eastAsia="es-CO"/>
        </w:rPr>
        <w:t>Conocimiento</w:t>
      </w:r>
      <w:r w:rsidRPr="00EC000E">
        <w:rPr>
          <w:rFonts w:ascii="Arial" w:eastAsia="Calibri" w:hAnsi="Arial" w:cs="Arial"/>
          <w:color w:val="000000"/>
          <w:lang w:eastAsia="es-CO"/>
        </w:rPr>
        <w:t xml:space="preserve">: se define como el nivel del conocimiento que tenga el actor o grupo de interés de la entidad sobre planes, programas, proyectos, servicios, presupuesto, entre otras. </w:t>
      </w:r>
    </w:p>
    <w:p w:rsidR="000F06A3" w:rsidRPr="00EC000E" w:rsidRDefault="000F06A3" w:rsidP="000F06A3">
      <w:pPr>
        <w:numPr>
          <w:ilvl w:val="0"/>
          <w:numId w:val="6"/>
        </w:numPr>
        <w:pBdr>
          <w:top w:val="nil"/>
          <w:left w:val="nil"/>
          <w:bottom w:val="nil"/>
          <w:right w:val="nil"/>
          <w:between w:val="nil"/>
        </w:pBdr>
        <w:spacing w:after="0" w:line="240" w:lineRule="auto"/>
        <w:ind w:firstLine="170"/>
        <w:contextualSpacing/>
        <w:jc w:val="both"/>
        <w:rPr>
          <w:rFonts w:ascii="Arial" w:eastAsia="Calibri" w:hAnsi="Arial" w:cs="Arial"/>
          <w:color w:val="000000"/>
          <w:lang w:eastAsia="es-CO"/>
        </w:rPr>
      </w:pPr>
      <w:r w:rsidRPr="00EC000E">
        <w:rPr>
          <w:rFonts w:ascii="Arial" w:eastAsia="Calibri" w:hAnsi="Arial" w:cs="Arial"/>
          <w:color w:val="000000"/>
          <w:lang w:eastAsia="es-CO"/>
        </w:rPr>
        <w:t xml:space="preserve">Alto: conocimiento de la entidad en general y sus programas, proyectos, servicios, presupuesto.  </w:t>
      </w:r>
    </w:p>
    <w:p w:rsidR="000F06A3" w:rsidRPr="00EC000E" w:rsidRDefault="000F06A3" w:rsidP="000F06A3">
      <w:pPr>
        <w:numPr>
          <w:ilvl w:val="0"/>
          <w:numId w:val="6"/>
        </w:numPr>
        <w:pBdr>
          <w:top w:val="nil"/>
          <w:left w:val="nil"/>
          <w:bottom w:val="nil"/>
          <w:right w:val="nil"/>
          <w:between w:val="nil"/>
        </w:pBdr>
        <w:spacing w:after="0" w:line="240" w:lineRule="auto"/>
        <w:ind w:firstLine="170"/>
        <w:contextualSpacing/>
        <w:jc w:val="both"/>
        <w:rPr>
          <w:rFonts w:ascii="Arial" w:eastAsia="Calibri" w:hAnsi="Arial" w:cs="Arial"/>
          <w:color w:val="000000"/>
          <w:lang w:eastAsia="es-CO"/>
        </w:rPr>
      </w:pPr>
      <w:r w:rsidRPr="00EC000E">
        <w:rPr>
          <w:rFonts w:ascii="Arial" w:eastAsia="Calibri" w:hAnsi="Arial" w:cs="Arial"/>
          <w:color w:val="000000"/>
          <w:lang w:eastAsia="es-CO"/>
        </w:rPr>
        <w:t xml:space="preserve">Medio: conocimiento a profundidad solo del tema de interés que tiene. </w:t>
      </w:r>
    </w:p>
    <w:p w:rsidR="000F06A3" w:rsidRPr="00EC000E" w:rsidRDefault="000F06A3" w:rsidP="000F06A3">
      <w:pPr>
        <w:numPr>
          <w:ilvl w:val="0"/>
          <w:numId w:val="6"/>
        </w:numPr>
        <w:pBdr>
          <w:top w:val="nil"/>
          <w:left w:val="nil"/>
          <w:bottom w:val="nil"/>
          <w:right w:val="nil"/>
          <w:between w:val="nil"/>
        </w:pBdr>
        <w:spacing w:after="0" w:line="240" w:lineRule="auto"/>
        <w:ind w:firstLine="170"/>
        <w:contextualSpacing/>
        <w:jc w:val="both"/>
        <w:rPr>
          <w:rFonts w:ascii="Arial" w:eastAsia="Calibri" w:hAnsi="Arial" w:cs="Arial"/>
          <w:color w:val="000000"/>
          <w:lang w:eastAsia="es-CO"/>
        </w:rPr>
      </w:pPr>
      <w:r w:rsidRPr="00EC000E">
        <w:rPr>
          <w:rFonts w:ascii="Arial" w:eastAsia="Calibri" w:hAnsi="Arial" w:cs="Arial"/>
          <w:color w:val="000000"/>
          <w:lang w:eastAsia="es-CO"/>
        </w:rPr>
        <w:t xml:space="preserve">Bajo- Nulo: desconocimiento de todos los temas, pero persiste en solicitar información.  </w:t>
      </w:r>
    </w:p>
    <w:p w:rsidR="000F06A3" w:rsidRPr="00EC000E" w:rsidRDefault="000F06A3" w:rsidP="000F06A3">
      <w:pPr>
        <w:pBdr>
          <w:top w:val="nil"/>
          <w:left w:val="nil"/>
          <w:bottom w:val="nil"/>
          <w:right w:val="nil"/>
          <w:between w:val="nil"/>
        </w:pBdr>
        <w:spacing w:after="0" w:line="240" w:lineRule="auto"/>
        <w:ind w:left="1100"/>
        <w:contextualSpacing/>
        <w:jc w:val="both"/>
        <w:rPr>
          <w:rFonts w:ascii="Arial" w:eastAsia="Calibri" w:hAnsi="Arial" w:cs="Arial"/>
          <w:color w:val="000000"/>
          <w:lang w:eastAsia="es-CO"/>
        </w:rPr>
      </w:pP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r w:rsidRPr="00EC000E">
        <w:rPr>
          <w:rFonts w:ascii="Arial" w:eastAsia="Calibri" w:hAnsi="Arial" w:cs="Arial"/>
          <w:b/>
          <w:bCs/>
          <w:color w:val="000000"/>
          <w:lang w:eastAsia="es-CO"/>
        </w:rPr>
        <w:t>Participación proactiva</w:t>
      </w:r>
      <w:r w:rsidRPr="00EC000E">
        <w:rPr>
          <w:rFonts w:ascii="Arial" w:eastAsia="Calibri" w:hAnsi="Arial" w:cs="Arial"/>
          <w:color w:val="000000"/>
          <w:lang w:eastAsia="es-CO"/>
        </w:rPr>
        <w:t xml:space="preserve">: se define para este caso la frecuencia en la asistencia a los espacios de rendición de cuentas y su nivel propositivo.  </w:t>
      </w:r>
    </w:p>
    <w:p w:rsidR="000F06A3" w:rsidRPr="00EC000E" w:rsidRDefault="000F06A3" w:rsidP="000F06A3">
      <w:pPr>
        <w:numPr>
          <w:ilvl w:val="0"/>
          <w:numId w:val="6"/>
        </w:numPr>
        <w:pBdr>
          <w:top w:val="nil"/>
          <w:left w:val="nil"/>
          <w:bottom w:val="nil"/>
          <w:right w:val="nil"/>
          <w:between w:val="nil"/>
        </w:pBdr>
        <w:spacing w:after="0" w:line="240" w:lineRule="auto"/>
        <w:ind w:firstLine="170"/>
        <w:contextualSpacing/>
        <w:jc w:val="both"/>
        <w:rPr>
          <w:rFonts w:ascii="Arial" w:eastAsia="Calibri" w:hAnsi="Arial" w:cs="Arial"/>
          <w:color w:val="000000"/>
          <w:lang w:eastAsia="es-CO"/>
        </w:rPr>
      </w:pPr>
      <w:r w:rsidRPr="00EC000E">
        <w:rPr>
          <w:rFonts w:ascii="Arial" w:eastAsia="Calibri" w:hAnsi="Arial" w:cs="Arial"/>
          <w:color w:val="000000"/>
          <w:lang w:eastAsia="es-CO"/>
        </w:rPr>
        <w:t>Alto: el actor o grupo de interés participa en varios espacios de rendición de cuentas y realiza propuestas.</w:t>
      </w:r>
    </w:p>
    <w:p w:rsidR="000F06A3" w:rsidRPr="00EC000E" w:rsidRDefault="000F06A3" w:rsidP="000F06A3">
      <w:pPr>
        <w:numPr>
          <w:ilvl w:val="0"/>
          <w:numId w:val="6"/>
        </w:numPr>
        <w:pBdr>
          <w:top w:val="nil"/>
          <w:left w:val="nil"/>
          <w:bottom w:val="nil"/>
          <w:right w:val="nil"/>
          <w:between w:val="nil"/>
        </w:pBdr>
        <w:spacing w:after="0" w:line="240" w:lineRule="auto"/>
        <w:ind w:firstLine="170"/>
        <w:contextualSpacing/>
        <w:jc w:val="both"/>
        <w:rPr>
          <w:rFonts w:ascii="Arial" w:eastAsia="Calibri" w:hAnsi="Arial" w:cs="Arial"/>
          <w:color w:val="000000"/>
          <w:lang w:eastAsia="es-CO"/>
        </w:rPr>
      </w:pPr>
      <w:r w:rsidRPr="00EC000E">
        <w:rPr>
          <w:rFonts w:ascii="Arial" w:eastAsia="Calibri" w:hAnsi="Arial" w:cs="Arial"/>
          <w:color w:val="000000"/>
          <w:lang w:eastAsia="es-CO"/>
        </w:rPr>
        <w:t xml:space="preserve">Medio: el actor solo participa en un espacio de rendición de cuentas y realiza propuestas </w:t>
      </w:r>
    </w:p>
    <w:p w:rsidR="000F06A3" w:rsidRPr="00EC000E" w:rsidRDefault="000F06A3" w:rsidP="000F06A3">
      <w:pPr>
        <w:numPr>
          <w:ilvl w:val="0"/>
          <w:numId w:val="6"/>
        </w:numPr>
        <w:pBdr>
          <w:top w:val="nil"/>
          <w:left w:val="nil"/>
          <w:bottom w:val="nil"/>
          <w:right w:val="nil"/>
          <w:between w:val="nil"/>
        </w:pBdr>
        <w:spacing w:after="0" w:line="240" w:lineRule="auto"/>
        <w:ind w:firstLine="170"/>
        <w:contextualSpacing/>
        <w:jc w:val="both"/>
        <w:rPr>
          <w:rFonts w:ascii="Arial" w:eastAsia="Calibri" w:hAnsi="Arial" w:cs="Arial"/>
          <w:color w:val="000000"/>
          <w:lang w:eastAsia="es-CO"/>
        </w:rPr>
      </w:pPr>
      <w:r w:rsidRPr="00EC000E">
        <w:rPr>
          <w:rFonts w:ascii="Arial" w:eastAsia="Calibri" w:hAnsi="Arial" w:cs="Arial"/>
          <w:color w:val="000000"/>
          <w:lang w:eastAsia="es-CO"/>
        </w:rPr>
        <w:t xml:space="preserve">Bajo- Nulo: el actor solo utiliza el medio escrito de manera reiterativa pero no propone. </w:t>
      </w:r>
    </w:p>
    <w:p w:rsidR="000F06A3" w:rsidRPr="00EC000E" w:rsidRDefault="000F06A3" w:rsidP="000F06A3">
      <w:pPr>
        <w:pBdr>
          <w:top w:val="nil"/>
          <w:left w:val="nil"/>
          <w:bottom w:val="nil"/>
          <w:right w:val="nil"/>
          <w:between w:val="nil"/>
        </w:pBdr>
        <w:spacing w:after="0" w:line="240" w:lineRule="auto"/>
        <w:ind w:left="1100"/>
        <w:contextualSpacing/>
        <w:jc w:val="both"/>
        <w:rPr>
          <w:rFonts w:ascii="Arial" w:eastAsia="Calibri" w:hAnsi="Arial" w:cs="Arial"/>
          <w:color w:val="000000"/>
          <w:lang w:eastAsia="es-CO"/>
        </w:rPr>
      </w:pPr>
    </w:p>
    <w:p w:rsidR="00B10CAF" w:rsidRPr="00EC000E" w:rsidRDefault="00B10CAF" w:rsidP="000F06A3">
      <w:pPr>
        <w:pBdr>
          <w:top w:val="nil"/>
          <w:left w:val="nil"/>
          <w:bottom w:val="nil"/>
          <w:right w:val="nil"/>
          <w:between w:val="nil"/>
        </w:pBdr>
        <w:spacing w:after="0" w:line="240" w:lineRule="auto"/>
        <w:jc w:val="both"/>
        <w:rPr>
          <w:rFonts w:ascii="Arial" w:eastAsia="Calibri" w:hAnsi="Arial" w:cs="Arial"/>
          <w:b/>
          <w:bCs/>
          <w:color w:val="000000"/>
          <w:lang w:eastAsia="es-CO"/>
        </w:rPr>
      </w:pP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r w:rsidRPr="00EC000E">
        <w:rPr>
          <w:rFonts w:ascii="Arial" w:eastAsia="Calibri" w:hAnsi="Arial" w:cs="Arial"/>
          <w:b/>
          <w:bCs/>
          <w:color w:val="000000"/>
          <w:lang w:eastAsia="es-CO"/>
        </w:rPr>
        <w:t>Relación con la entidad</w:t>
      </w:r>
      <w:r w:rsidRPr="00EC000E">
        <w:rPr>
          <w:rFonts w:ascii="Arial" w:eastAsia="Calibri" w:hAnsi="Arial" w:cs="Arial"/>
          <w:color w:val="000000"/>
          <w:lang w:eastAsia="es-CO"/>
        </w:rPr>
        <w:t xml:space="preserve">: se identifica como el nivel de apoyo que el actor, grupo de interés demuestra tener con la entidad. </w:t>
      </w:r>
    </w:p>
    <w:p w:rsidR="000F06A3" w:rsidRPr="00EC000E" w:rsidRDefault="000F06A3" w:rsidP="000F06A3">
      <w:pPr>
        <w:numPr>
          <w:ilvl w:val="0"/>
          <w:numId w:val="7"/>
        </w:numPr>
        <w:pBdr>
          <w:top w:val="nil"/>
          <w:left w:val="nil"/>
          <w:bottom w:val="nil"/>
          <w:right w:val="nil"/>
          <w:between w:val="nil"/>
        </w:pBdr>
        <w:spacing w:after="0" w:line="240" w:lineRule="auto"/>
        <w:contextualSpacing/>
        <w:jc w:val="both"/>
        <w:rPr>
          <w:rFonts w:ascii="Arial" w:eastAsia="Calibri" w:hAnsi="Arial" w:cs="Arial"/>
          <w:color w:val="000000"/>
          <w:lang w:eastAsia="es-CO"/>
        </w:rPr>
      </w:pPr>
      <w:r w:rsidRPr="00EC000E">
        <w:rPr>
          <w:rFonts w:ascii="Arial" w:eastAsia="Calibri" w:hAnsi="Arial" w:cs="Arial"/>
          <w:color w:val="000000"/>
          <w:lang w:eastAsia="es-CO"/>
        </w:rPr>
        <w:lastRenderedPageBreak/>
        <w:t>Relaciones fuertes: predominan percepciones positivas de la entidad y en algunos casos colabora con la misma para la realización de actividades</w:t>
      </w:r>
    </w:p>
    <w:p w:rsidR="000F06A3" w:rsidRPr="00EC000E" w:rsidRDefault="000F06A3" w:rsidP="000F06A3">
      <w:pPr>
        <w:numPr>
          <w:ilvl w:val="0"/>
          <w:numId w:val="7"/>
        </w:numPr>
        <w:pBdr>
          <w:top w:val="nil"/>
          <w:left w:val="nil"/>
          <w:bottom w:val="nil"/>
          <w:right w:val="nil"/>
          <w:between w:val="nil"/>
        </w:pBdr>
        <w:spacing w:after="0" w:line="240" w:lineRule="auto"/>
        <w:contextualSpacing/>
        <w:jc w:val="both"/>
        <w:rPr>
          <w:rFonts w:ascii="Arial" w:eastAsia="Calibri" w:hAnsi="Arial" w:cs="Arial"/>
          <w:color w:val="000000"/>
          <w:lang w:eastAsia="es-CO"/>
        </w:rPr>
      </w:pPr>
      <w:r w:rsidRPr="00EC000E">
        <w:rPr>
          <w:rFonts w:ascii="Arial" w:eastAsia="Calibri" w:hAnsi="Arial" w:cs="Arial"/>
          <w:color w:val="000000"/>
          <w:lang w:eastAsia="es-CO"/>
        </w:rPr>
        <w:t xml:space="preserve">Relaciones débiles: no se identifican percepciones positivas ni negativas.  </w:t>
      </w:r>
    </w:p>
    <w:p w:rsidR="000F06A3" w:rsidRPr="00EC000E" w:rsidRDefault="000F06A3" w:rsidP="000F06A3">
      <w:pPr>
        <w:numPr>
          <w:ilvl w:val="0"/>
          <w:numId w:val="7"/>
        </w:numPr>
        <w:pBdr>
          <w:top w:val="nil"/>
          <w:left w:val="nil"/>
          <w:bottom w:val="nil"/>
          <w:right w:val="nil"/>
          <w:between w:val="nil"/>
        </w:pBdr>
        <w:spacing w:after="0" w:line="240" w:lineRule="auto"/>
        <w:contextualSpacing/>
        <w:jc w:val="both"/>
        <w:rPr>
          <w:rFonts w:ascii="Arial" w:eastAsia="Calibri" w:hAnsi="Arial" w:cs="Arial"/>
          <w:color w:val="000000"/>
          <w:lang w:eastAsia="es-CO"/>
        </w:rPr>
      </w:pPr>
      <w:r w:rsidRPr="00EC000E">
        <w:rPr>
          <w:rFonts w:ascii="Arial" w:eastAsia="Calibri" w:hAnsi="Arial" w:cs="Arial"/>
          <w:color w:val="000000"/>
          <w:lang w:eastAsia="es-CO"/>
        </w:rPr>
        <w:t xml:space="preserve">Relaciones de conflicto: predominan percepciones negativas de la entidad y sus reclamaciones tienden al conflicto. </w:t>
      </w:r>
    </w:p>
    <w:p w:rsidR="000F06A3" w:rsidRPr="00EC000E" w:rsidRDefault="000F06A3" w:rsidP="000F06A3">
      <w:pPr>
        <w:pBdr>
          <w:top w:val="nil"/>
          <w:left w:val="nil"/>
          <w:bottom w:val="nil"/>
          <w:right w:val="nil"/>
          <w:between w:val="nil"/>
        </w:pBdr>
        <w:spacing w:after="0" w:line="240" w:lineRule="auto"/>
        <w:ind w:left="720"/>
        <w:contextualSpacing/>
        <w:jc w:val="both"/>
        <w:rPr>
          <w:rFonts w:ascii="Arial" w:eastAsia="Calibri" w:hAnsi="Arial" w:cs="Arial"/>
          <w:color w:val="000000"/>
          <w:lang w:eastAsia="es-CO"/>
        </w:rPr>
      </w:pP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b/>
          <w:bCs/>
          <w:color w:val="000000"/>
          <w:lang w:eastAsia="es-CO"/>
        </w:rPr>
      </w:pPr>
      <w:r w:rsidRPr="00EC000E">
        <w:rPr>
          <w:rFonts w:ascii="Arial" w:eastAsia="Calibri" w:hAnsi="Arial" w:cs="Arial"/>
          <w:b/>
          <w:bCs/>
          <w:color w:val="000000"/>
          <w:lang w:eastAsia="es-CO"/>
        </w:rPr>
        <w:t xml:space="preserve">Paso cinco. Elaborar mapa conocimiento, participación y relaciones </w:t>
      </w: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color w:val="000000"/>
          <w:lang w:eastAsia="es-CO"/>
        </w:rPr>
      </w:pPr>
      <w:r w:rsidRPr="00EC000E">
        <w:rPr>
          <w:rFonts w:ascii="Arial" w:eastAsia="Calibri" w:hAnsi="Arial" w:cs="Arial"/>
          <w:color w:val="000000"/>
          <w:lang w:eastAsia="es-CO"/>
        </w:rPr>
        <w:t xml:space="preserve">Para la visualización de los actores, en cada uno de los ítems trabajados anteriormente, el equipo de trabajo puede utilizar un estilo de cuadrante positivo de coordinadas XY, ubicando, en el eje vertical, los actores o grupos de interés de acuerdo con su nivel de conocimiento (alto, medio, bajo) y en el eje horizontal, por su nivel de participación (alta, media, baja). Posteriormente, se debe trazar líneas de acuerdo al tipo de relación que cada actor guarda con la entidad. Para esto, se pueden utilizar líneas enteras para identificar las relaciones fuertes, líneas punteadas para las relaciones débiles y una línea entera, sobre poniendo una X, para las relaciones de conflicto, cómo se señala en el siguiente ejemplo: </w:t>
      </w: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b/>
          <w:color w:val="000000"/>
          <w:lang w:eastAsia="es-CO"/>
        </w:rPr>
      </w:pP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b/>
          <w:bCs/>
          <w:color w:val="000000"/>
          <w:lang w:eastAsia="es-CO"/>
        </w:rPr>
      </w:pPr>
      <w:r w:rsidRPr="00EC000E">
        <w:rPr>
          <w:rFonts w:ascii="Arial" w:eastAsia="Calibri" w:hAnsi="Arial" w:cs="Arial"/>
          <w:b/>
          <w:bCs/>
          <w:color w:val="000000"/>
          <w:lang w:eastAsia="es-CO"/>
        </w:rPr>
        <w:t xml:space="preserve">Ilustración. Mapa de conocimiento, participación y relaciones </w:t>
      </w:r>
    </w:p>
    <w:p w:rsidR="000F06A3" w:rsidRPr="00EC000E" w:rsidRDefault="000F06A3" w:rsidP="000F06A3">
      <w:pPr>
        <w:pBdr>
          <w:top w:val="nil"/>
          <w:left w:val="nil"/>
          <w:bottom w:val="nil"/>
          <w:right w:val="nil"/>
          <w:between w:val="nil"/>
        </w:pBdr>
        <w:spacing w:after="0" w:line="240" w:lineRule="auto"/>
        <w:jc w:val="both"/>
        <w:rPr>
          <w:rFonts w:ascii="Arial" w:eastAsia="Calibri" w:hAnsi="Arial" w:cs="Arial"/>
          <w:b/>
          <w:bCs/>
          <w:color w:val="000000"/>
          <w:lang w:eastAsia="es-CO"/>
        </w:rPr>
      </w:pPr>
    </w:p>
    <w:p w:rsidR="00384A19" w:rsidRPr="00EC000E" w:rsidRDefault="00384A19" w:rsidP="000F06A3">
      <w:pPr>
        <w:pBdr>
          <w:top w:val="nil"/>
          <w:left w:val="nil"/>
          <w:bottom w:val="nil"/>
          <w:right w:val="nil"/>
          <w:between w:val="nil"/>
        </w:pBdr>
        <w:spacing w:after="0" w:line="240" w:lineRule="auto"/>
        <w:ind w:firstLine="170"/>
        <w:jc w:val="both"/>
        <w:rPr>
          <w:rFonts w:ascii="Arial" w:eastAsia="Calibri" w:hAnsi="Arial" w:cs="Arial"/>
          <w:color w:val="000000"/>
          <w:lang w:eastAsia="es-CO"/>
        </w:rPr>
      </w:pPr>
      <w:r w:rsidRPr="00EC000E">
        <w:rPr>
          <w:rFonts w:ascii="Arial" w:eastAsia="Calibri" w:hAnsi="Arial" w:cs="Arial"/>
          <w:noProof/>
          <w:color w:val="000000"/>
          <w:lang w:val="en-US"/>
        </w:rPr>
        <mc:AlternateContent>
          <mc:Choice Requires="wps">
            <w:drawing>
              <wp:anchor distT="0" distB="0" distL="114300" distR="114300" simplePos="0" relativeHeight="251659264" behindDoc="0" locked="0" layoutInCell="1" hidden="0" allowOverlap="1" wp14:anchorId="3D23ED46" wp14:editId="26525958">
                <wp:simplePos x="0" y="0"/>
                <wp:positionH relativeFrom="margin">
                  <wp:posOffset>2339340</wp:posOffset>
                </wp:positionH>
                <wp:positionV relativeFrom="paragraph">
                  <wp:posOffset>137795</wp:posOffset>
                </wp:positionV>
                <wp:extent cx="914400" cy="266700"/>
                <wp:effectExtent l="0" t="0" r="19050" b="19050"/>
                <wp:wrapNone/>
                <wp:docPr id="256" name="Rectángulo 256"/>
                <wp:cNvGraphicFramePr/>
                <a:graphic xmlns:a="http://schemas.openxmlformats.org/drawingml/2006/main">
                  <a:graphicData uri="http://schemas.microsoft.com/office/word/2010/wordprocessingShape">
                    <wps:wsp>
                      <wps:cNvSpPr/>
                      <wps:spPr>
                        <a:xfrm>
                          <a:off x="0" y="0"/>
                          <a:ext cx="914400" cy="2667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384A19" w:rsidRDefault="00384A19" w:rsidP="00384A19">
                            <w:pPr>
                              <w:spacing w:line="258" w:lineRule="auto"/>
                              <w:textDirection w:val="btLr"/>
                            </w:pPr>
                            <w:r>
                              <w:t xml:space="preserve">Entidad </w:t>
                            </w:r>
                          </w:p>
                        </w:txbxContent>
                      </wps:txbx>
                      <wps:bodyPr wrap="square" lIns="91425" tIns="45700" rIns="91425" bIns="45700" anchor="t" anchorCtr="0"/>
                    </wps:wsp>
                  </a:graphicData>
                </a:graphic>
                <wp14:sizeRelV relativeFrom="margin">
                  <wp14:pctHeight>0</wp14:pctHeight>
                </wp14:sizeRelV>
              </wp:anchor>
            </w:drawing>
          </mc:Choice>
          <mc:Fallback>
            <w:pict>
              <v:rect w14:anchorId="3D23ED46" id="Rectángulo 256" o:spid="_x0000_s1026" style="position:absolute;left:0;text-align:left;margin-left:184.2pt;margin-top:10.85pt;width:1in;height:2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">
                <v:textbox inset="2.53958mm,1.2694mm,2.53958mm,1.2694mm">
                  <w:txbxContent>
                    <w:p w:rsidR="00384A19" w:rsidRDefault="00384A19" w:rsidP="00384A19">
                      <w:pPr>
                        <w:spacing w:line="258" w:lineRule="auto"/>
                        <w:textDirection w:val="btLr"/>
                      </w:pPr>
                      <w:r>
                        <w:t xml:space="preserve">Entidad </w:t>
                      </w:r>
                    </w:p>
                  </w:txbxContent>
                </v:textbox>
                <w10:wrap anchorx="margin"/>
              </v:rect>
            </w:pict>
          </mc:Fallback>
        </mc:AlternateContent>
      </w:r>
      <w:r w:rsidR="000F06A3" w:rsidRPr="00EC000E">
        <w:rPr>
          <w:rFonts w:ascii="Arial" w:eastAsia="Calibri" w:hAnsi="Arial" w:cs="Arial"/>
          <w:noProof/>
          <w:color w:val="000000"/>
          <w:lang w:val="en-US"/>
        </w:rPr>
        <mc:AlternateContent>
          <mc:Choice Requires="wpg">
            <w:drawing>
              <wp:inline distT="0" distB="0" distL="114300" distR="114300" wp14:anchorId="1D624982" wp14:editId="5EAACE13">
                <wp:extent cx="5105400" cy="3213100"/>
                <wp:effectExtent l="0" t="0" r="0" b="0"/>
                <wp:docPr id="243" name="Grupo 243"/>
                <wp:cNvGraphicFramePr/>
                <a:graphic xmlns:a="http://schemas.openxmlformats.org/drawingml/2006/main">
                  <a:graphicData uri="http://schemas.microsoft.com/office/word/2010/wordprocessingGroup">
                    <wpg:wgp>
                      <wpg:cNvGrpSpPr/>
                      <wpg:grpSpPr>
                        <a:xfrm>
                          <a:off x="0" y="0"/>
                          <a:ext cx="5105400" cy="3213100"/>
                          <a:chOff x="2788219" y="1946438"/>
                          <a:chExt cx="5115550" cy="3310599"/>
                        </a:xfrm>
                      </wpg:grpSpPr>
                      <wpg:grpSp>
                        <wpg:cNvPr id="244" name="244 Grupo"/>
                        <wpg:cNvGrpSpPr/>
                        <wpg:grpSpPr>
                          <a:xfrm>
                            <a:off x="2788219" y="1946438"/>
                            <a:ext cx="5115550" cy="3310599"/>
                            <a:chOff x="0" y="0"/>
                            <a:chExt cx="5115550" cy="3310599"/>
                          </a:xfrm>
                        </wpg:grpSpPr>
                        <wps:wsp>
                          <wps:cNvPr id="245" name="245 Rectángulo"/>
                          <wps:cNvSpPr/>
                          <wps:spPr>
                            <a:xfrm>
                              <a:off x="0" y="0"/>
                              <a:ext cx="5115550" cy="3310599"/>
                            </a:xfrm>
                            <a:prstGeom prst="rect">
                              <a:avLst/>
                            </a:prstGeom>
                            <a:noFill/>
                            <a:ln>
                              <a:noFill/>
                            </a:ln>
                          </wps:spPr>
                          <wps:txbx>
                            <w:txbxContent>
                              <w:p w:rsidR="000F06A3" w:rsidRDefault="000F06A3" w:rsidP="000F06A3">
                                <w:pPr>
                                  <w:spacing w:after="0" w:line="240" w:lineRule="auto"/>
                                  <w:textDirection w:val="btLr"/>
                                </w:pPr>
                              </w:p>
                            </w:txbxContent>
                          </wps:txbx>
                          <wps:bodyPr wrap="square" lIns="91425" tIns="91425" rIns="91425" bIns="91425" anchor="ctr" anchorCtr="0"/>
                        </wps:wsp>
                        <wps:wsp>
                          <wps:cNvPr id="246" name="246 Conector recto de flecha"/>
                          <wps:cNvCnPr/>
                          <wps:spPr>
                            <a:xfrm rot="10800000">
                              <a:off x="2062424" y="575902"/>
                              <a:ext cx="0" cy="2400315"/>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wps:wsp>
                          <wps:cNvPr id="247" name="247 Conector recto de flecha"/>
                          <wps:cNvCnPr/>
                          <wps:spPr>
                            <a:xfrm rot="10800000">
                              <a:off x="3281637" y="575902"/>
                              <a:ext cx="0" cy="2400315"/>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wps:wsp>
                          <wps:cNvPr id="248" name="248 Conector recto de flecha"/>
                          <wps:cNvCnPr/>
                          <wps:spPr>
                            <a:xfrm>
                              <a:off x="614606" y="2176114"/>
                              <a:ext cx="4038647"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wps:wsp>
                          <wps:cNvPr id="249" name="249 Conector recto de flecha"/>
                          <wps:cNvCnPr/>
                          <wps:spPr>
                            <a:xfrm>
                              <a:off x="614606" y="1262308"/>
                              <a:ext cx="3962445"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wps:wsp>
                          <wps:cNvPr id="250" name="250 Conector recto de flecha"/>
                          <wps:cNvCnPr/>
                          <wps:spPr>
                            <a:xfrm>
                              <a:off x="614606" y="2976219"/>
                              <a:ext cx="4191048" cy="0"/>
                            </a:xfrm>
                            <a:prstGeom prst="straightConnector1">
                              <a:avLst/>
                            </a:prstGeom>
                            <a:solidFill>
                              <a:srgbClr val="FFFFFF"/>
                            </a:solidFill>
                            <a:ln w="12700" cap="flat" cmpd="sng">
                              <a:solidFill>
                                <a:srgbClr val="000000"/>
                              </a:solidFill>
                              <a:prstDash val="solid"/>
                              <a:round/>
                              <a:headEnd type="none" w="med" len="med"/>
                              <a:tailEnd type="triangle" w="lg" len="lg"/>
                            </a:ln>
                          </wps:spPr>
                          <wps:bodyPr/>
                        </wps:wsp>
                        <wps:wsp>
                          <wps:cNvPr id="251" name="251 Conector recto de flecha"/>
                          <wps:cNvCnPr/>
                          <wps:spPr>
                            <a:xfrm rot="10800000" flipH="1">
                              <a:off x="614606" y="575902"/>
                              <a:ext cx="700" cy="2400315"/>
                            </a:xfrm>
                            <a:prstGeom prst="straightConnector1">
                              <a:avLst/>
                            </a:prstGeom>
                            <a:solidFill>
                              <a:srgbClr val="FFFFFF"/>
                            </a:solidFill>
                            <a:ln w="12700" cap="flat" cmpd="sng">
                              <a:solidFill>
                                <a:srgbClr val="000000"/>
                              </a:solidFill>
                              <a:prstDash val="solid"/>
                              <a:round/>
                              <a:headEnd type="none" w="med" len="med"/>
                              <a:tailEnd type="triangle" w="lg" len="lg"/>
                            </a:ln>
                          </wps:spPr>
                          <wps:bodyPr/>
                        </wps:wsp>
                        <wps:wsp>
                          <wps:cNvPr id="252" name="252 Forma libre"/>
                          <wps:cNvSpPr/>
                          <wps:spPr>
                            <a:xfrm rot="10800000" flipH="1">
                              <a:off x="1628719" y="200001"/>
                              <a:ext cx="562005" cy="457202"/>
                            </a:xfrm>
                            <a:custGeom>
                              <a:avLst/>
                              <a:gdLst/>
                              <a:ahLst/>
                              <a:cxnLst/>
                              <a:rect l="0" t="0" r="0" b="0"/>
                              <a:pathLst>
                                <a:path w="562006" h="457203" extrusionOk="0">
                                  <a:moveTo>
                                    <a:pt x="0" y="0"/>
                                  </a:moveTo>
                                  <a:lnTo>
                                    <a:pt x="562006" y="457203"/>
                                  </a:lnTo>
                                </a:path>
                              </a:pathLst>
                            </a:custGeom>
                            <a:solidFill>
                              <a:srgbClr val="FFFFFF"/>
                            </a:solidFill>
                            <a:ln w="12700" cap="flat" cmpd="sng">
                              <a:solidFill>
                                <a:srgbClr val="3C6ABE"/>
                              </a:solidFill>
                              <a:prstDash val="dashDot"/>
                              <a:round/>
                              <a:headEnd type="none" w="med" len="med"/>
                              <a:tailEnd type="none" w="med" len="med"/>
                            </a:ln>
                          </wps:spPr>
                          <wps:bodyPr wrap="square" lIns="91425" tIns="91425" rIns="91425" bIns="91425" anchor="ctr" anchorCtr="0"/>
                        </wps:wsp>
                        <wps:wsp>
                          <wps:cNvPr id="253" name="253 Conector recto de flecha"/>
                          <wps:cNvCnPr/>
                          <wps:spPr>
                            <a:xfrm rot="10800000" flipH="1">
                              <a:off x="2633330" y="257100"/>
                              <a:ext cx="24100" cy="1294508"/>
                            </a:xfrm>
                            <a:prstGeom prst="straightConnector1">
                              <a:avLst/>
                            </a:prstGeom>
                            <a:solidFill>
                              <a:srgbClr val="FFFFFF"/>
                            </a:solidFill>
                            <a:ln w="12700" cap="flat" cmpd="sng">
                              <a:solidFill>
                                <a:srgbClr val="C00000"/>
                              </a:solidFill>
                              <a:prstDash val="solid"/>
                              <a:round/>
                              <a:headEnd type="none" w="med" len="med"/>
                              <a:tailEnd type="none" w="med" len="med"/>
                            </a:ln>
                          </wps:spPr>
                          <wps:bodyPr/>
                        </wps:wsp>
                        <wps:wsp>
                          <wps:cNvPr id="254" name="254 Conector recto de flecha"/>
                          <wps:cNvCnPr/>
                          <wps:spPr>
                            <a:xfrm rot="10800000">
                              <a:off x="3105136" y="348602"/>
                              <a:ext cx="562005" cy="2003113"/>
                            </a:xfrm>
                            <a:prstGeom prst="straightConnector1">
                              <a:avLst/>
                            </a:prstGeom>
                            <a:solidFill>
                              <a:srgbClr val="FFFFFF"/>
                            </a:solidFill>
                            <a:ln w="12700" cap="flat" cmpd="sng">
                              <a:solidFill>
                                <a:srgbClr val="00B050"/>
                              </a:solidFill>
                              <a:prstDash val="solid"/>
                              <a:round/>
                              <a:headEnd type="none" w="med" len="med"/>
                              <a:tailEnd type="none" w="med" len="med"/>
                            </a:ln>
                          </wps:spPr>
                          <wps:bodyPr/>
                        </wps:wsp>
                        <wps:wsp>
                          <wps:cNvPr id="255" name="255 Forma libre"/>
                          <wps:cNvSpPr/>
                          <wps:spPr>
                            <a:xfrm>
                              <a:off x="3171836" y="1262308"/>
                              <a:ext cx="495304" cy="228000"/>
                            </a:xfrm>
                            <a:custGeom>
                              <a:avLst/>
                              <a:gdLst/>
                              <a:ahLst/>
                              <a:cxnLst/>
                              <a:rect l="0" t="0" r="0" b="0"/>
                              <a:pathLst>
                                <a:path w="495305" h="228001" extrusionOk="0">
                                  <a:moveTo>
                                    <a:pt x="107751" y="79117"/>
                                  </a:moveTo>
                                  <a:lnTo>
                                    <a:pt x="130168" y="30402"/>
                                  </a:lnTo>
                                  <a:lnTo>
                                    <a:pt x="247652" y="84484"/>
                                  </a:lnTo>
                                  <a:lnTo>
                                    <a:pt x="365136" y="30402"/>
                                  </a:lnTo>
                                  <a:lnTo>
                                    <a:pt x="387553" y="79117"/>
                                  </a:lnTo>
                                  <a:lnTo>
                                    <a:pt x="311774" y="114001"/>
                                  </a:lnTo>
                                  <a:lnTo>
                                    <a:pt x="387553" y="148883"/>
                                  </a:lnTo>
                                  <a:lnTo>
                                    <a:pt x="365136" y="197598"/>
                                  </a:lnTo>
                                  <a:lnTo>
                                    <a:pt x="247652" y="143516"/>
                                  </a:lnTo>
                                  <a:lnTo>
                                    <a:pt x="130168" y="197598"/>
                                  </a:lnTo>
                                  <a:lnTo>
                                    <a:pt x="107751" y="148883"/>
                                  </a:lnTo>
                                  <a:lnTo>
                                    <a:pt x="183530" y="114001"/>
                                  </a:lnTo>
                                  <a:lnTo>
                                    <a:pt x="107751" y="79117"/>
                                  </a:lnTo>
                                  <a:close/>
                                </a:path>
                              </a:pathLst>
                            </a:custGeom>
                            <a:solidFill>
                              <a:srgbClr val="4472C4"/>
                            </a:solidFill>
                            <a:ln w="25400" cap="flat" cmpd="sng">
                              <a:solidFill>
                                <a:srgbClr val="1F3763"/>
                              </a:solidFill>
                              <a:prstDash val="solid"/>
                              <a:round/>
                              <a:headEnd type="none" w="med" len="med"/>
                              <a:tailEnd type="none" w="med" len="med"/>
                            </a:ln>
                          </wps:spPr>
                          <wps:bodyPr wrap="square" lIns="91425" tIns="91425" rIns="91425" bIns="91425" anchor="ctr" anchorCtr="0"/>
                        </wps:wsp>
                      </wpg:grpSp>
                    </wpg:wgp>
                  </a:graphicData>
                </a:graphic>
              </wp:inline>
            </w:drawing>
          </mc:Choice>
          <mc:Fallback>
            <w:pict>
              <v:group w14:anchorId="1D624982" id="Grupo 243" o:spid="_x0000_s1027" style="width:402pt;height:253pt;mso-position-horizontal-relative:char;mso-position-vertical-relative:line" coordorigin="27882,19464" coordsize="51155,3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">
                <v:group id="244 Grupo" o:spid="_x0000_s1028" style="position:absolute;left:27882;top:19464;width:51155;height:33106" coordsize="51155,3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245 Rectángulo" o:spid="_x0000_s1029" style="position:absolute;width:51155;height:3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" filled="f" stroked="f">
                    <v:textbox inset="2.53958mm,2.53958mm,2.53958mm,2.53958mm">
                      <w:txbxContent>
                        <w:p w:rsidR="000F06A3" w:rsidRDefault="000F06A3" w:rsidP="000F06A3">
                          <w:pPr>
                            <w:spacing w:after="0" w:line="240" w:lineRule="auto"/>
                            <w:textDirection w:val="btLr"/>
                          </w:pPr>
                        </w:p>
                      </w:txbxContent>
                    </v:textbox>
                  </v:rect>
                  <v:shapetype id="_x0000_t32" coordsize="21600,21600" o:spt="32" o:oned="t" path="m,l21600,21600e" filled="f">
                    <v:path arrowok="t" fillok="f" o:connecttype="none"/>
                    <o:lock v:ext="edit" shapetype="t"/>
                  </v:shapetype>
                  <v:shape id="246 Conector recto de flecha" o:spid="_x0000_s1030" type="#_x0000_t32" style="position:absolute;left:20624;top:5759;width:0;height:2400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" filled="t" strokeweight="1pt"/>
                  <v:shape id="247 Conector recto de flecha" o:spid="_x0000_s1031" type="#_x0000_t32" style="position:absolute;left:32816;top:5759;width:0;height:2400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" filled="t" strokeweight="1pt"/>
                  <v:shape id="248 Conector recto de flecha" o:spid="_x0000_s1032" type="#_x0000_t32" style="position:absolute;left:6146;top:21761;width:403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" filled="t" strokeweight="1pt"/>
                  <v:shape id="249 Conector recto de flecha" o:spid="_x0000_s1033" type="#_x0000_t32" style="position:absolute;left:6146;top:12623;width:39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" filled="t" strokeweight="1pt"/>
                  <v:shape id="250 Conector recto de flecha" o:spid="_x0000_s1034" type="#_x0000_t32" style="position:absolute;left:6146;top:29762;width:41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" filled="t" strokeweight="1pt">
                    <v:stroke endarrow="block" endarrowwidth="wide" endarrowlength="long"/>
                  </v:shape>
                  <v:shape id="251 Conector recto de flecha" o:spid="_x0000_s1035" type="#_x0000_t32" style="position:absolute;left:6146;top:5759;width:7;height:2400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" filled="t" strokeweight="1pt">
                    <v:stroke endarrow="block" endarrowwidth="wide" endarrowlength="long"/>
                  </v:shape>
                  <v:shape id="252 Forma libre" o:spid="_x0000_s1036" style="position:absolute;left:16287;top:2000;width:5620;height:4572;rotation:180;flip:x;visibility:visible;mso-wrap-style:square;v-text-anchor:middle" coordsize="562006,45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" path="m,l562006,457203e" strokecolor="#3c6abe" strokeweight="1pt">
                    <v:stroke dashstyle="dashDot"/>
                    <v:path arrowok="t" o:extrusionok="f" textboxrect="0,0,562006,457203"/>
                  </v:shape>
                  <v:shape id="253 Conector recto de flecha" o:spid="_x0000_s1037" type="#_x0000_t32" style="position:absolute;left:26333;top:2571;width:241;height:1294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" filled="t" strokecolor="#c00000" strokeweight="1pt"/>
                  <v:shape id="254 Conector recto de flecha" o:spid="_x0000_s1038" type="#_x0000_t32" style="position:absolute;left:31051;top:3486;width:5620;height:2003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" filled="t" strokecolor="#00b050" strokeweight="1pt"/>
                  <v:shape id="255 Forma libre" o:spid="_x0000_s1039" style="position:absolute;left:31718;top:12623;width:4953;height:2280;visibility:visible;mso-wrap-style:square;v-text-anchor:middle" coordsize="495305,2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" path="m107751,79117l130168,30402,247652,84484,365136,30402r22417,48715l311774,114001r75779,34882l365136,197598,247652,143516,130168,197598,107751,148883r75779,-34882l107751,79117xe" fillcolor="#4472c4" strokecolor="#1f3763" strokeweight="2pt">
                    <v:path arrowok="t" o:extrusionok="f" textboxrect="0,0,495305,228001"/>
                  </v:shape>
                </v:group>
                <w10:anchorlock/>
              </v:group>
            </w:pict>
          </mc:Fallback>
        </mc:AlternateContent>
      </w:r>
    </w:p>
    <w:p w:rsidR="00384A19" w:rsidRPr="00EC000E" w:rsidRDefault="00384A19" w:rsidP="000F06A3">
      <w:pPr>
        <w:pBdr>
          <w:top w:val="nil"/>
          <w:left w:val="nil"/>
          <w:bottom w:val="nil"/>
          <w:right w:val="nil"/>
          <w:between w:val="nil"/>
        </w:pBdr>
        <w:spacing w:after="0" w:line="240" w:lineRule="auto"/>
        <w:ind w:firstLine="170"/>
        <w:jc w:val="both"/>
        <w:rPr>
          <w:rFonts w:ascii="Arial" w:eastAsia="Calibri" w:hAnsi="Arial" w:cs="Arial"/>
          <w:color w:val="000000"/>
          <w:lang w:eastAsia="es-CO"/>
        </w:rPr>
      </w:pPr>
    </w:p>
    <w:p w:rsidR="00384A19" w:rsidRPr="00EC000E" w:rsidRDefault="00384A19" w:rsidP="000F06A3">
      <w:pPr>
        <w:pBdr>
          <w:top w:val="nil"/>
          <w:left w:val="nil"/>
          <w:bottom w:val="nil"/>
          <w:right w:val="nil"/>
          <w:between w:val="nil"/>
        </w:pBdr>
        <w:spacing w:after="0" w:line="240" w:lineRule="auto"/>
        <w:ind w:firstLine="170"/>
        <w:jc w:val="both"/>
        <w:rPr>
          <w:rFonts w:ascii="Arial" w:eastAsia="Calibri" w:hAnsi="Arial" w:cs="Arial"/>
          <w:color w:val="000000"/>
          <w:lang w:eastAsia="es-CO"/>
        </w:rPr>
      </w:pPr>
    </w:p>
    <w:p w:rsidR="00384A19" w:rsidRPr="00EC000E" w:rsidRDefault="00384A19" w:rsidP="000F06A3">
      <w:pPr>
        <w:pBdr>
          <w:top w:val="nil"/>
          <w:left w:val="nil"/>
          <w:bottom w:val="nil"/>
          <w:right w:val="nil"/>
          <w:between w:val="nil"/>
        </w:pBdr>
        <w:spacing w:after="0" w:line="240" w:lineRule="auto"/>
        <w:ind w:firstLine="170"/>
        <w:jc w:val="both"/>
        <w:rPr>
          <w:rFonts w:ascii="Arial" w:eastAsia="Calibri" w:hAnsi="Arial" w:cs="Arial"/>
          <w:color w:val="000000"/>
          <w:lang w:eastAsia="es-CO"/>
        </w:rPr>
      </w:pPr>
    </w:p>
    <w:p w:rsidR="00384A19" w:rsidRPr="00EC000E" w:rsidRDefault="00384A19" w:rsidP="000F06A3">
      <w:pPr>
        <w:pBdr>
          <w:top w:val="nil"/>
          <w:left w:val="nil"/>
          <w:bottom w:val="nil"/>
          <w:right w:val="nil"/>
          <w:between w:val="nil"/>
        </w:pBdr>
        <w:spacing w:after="0" w:line="240" w:lineRule="auto"/>
        <w:ind w:firstLine="170"/>
        <w:jc w:val="both"/>
        <w:rPr>
          <w:rFonts w:ascii="Arial" w:eastAsia="Calibri" w:hAnsi="Arial" w:cs="Arial"/>
          <w:color w:val="000000"/>
          <w:lang w:eastAsia="es-CO"/>
        </w:rPr>
      </w:pPr>
    </w:p>
    <w:p w:rsidR="000F06A3" w:rsidRPr="00EC000E" w:rsidRDefault="000F06A3" w:rsidP="000F06A3">
      <w:pPr>
        <w:pBdr>
          <w:top w:val="nil"/>
          <w:left w:val="nil"/>
          <w:bottom w:val="nil"/>
          <w:right w:val="nil"/>
          <w:between w:val="nil"/>
        </w:pBdr>
        <w:spacing w:after="0" w:line="240" w:lineRule="auto"/>
        <w:ind w:firstLine="170"/>
        <w:jc w:val="both"/>
        <w:rPr>
          <w:rFonts w:ascii="Arial" w:eastAsia="Calibri" w:hAnsi="Arial" w:cs="Arial"/>
          <w:color w:val="000000"/>
          <w:lang w:eastAsia="es-CO"/>
        </w:rPr>
      </w:pPr>
      <w:r w:rsidRPr="00EC000E">
        <w:rPr>
          <w:rFonts w:ascii="Arial" w:eastAsia="Calibri" w:hAnsi="Arial" w:cs="Arial"/>
          <w:color w:val="000000"/>
          <w:lang w:eastAsia="es-CO"/>
        </w:rPr>
        <w:t>Niveles de conocimiento</w:t>
      </w:r>
    </w:p>
    <w:p w:rsidR="000F06A3" w:rsidRPr="00EC000E" w:rsidRDefault="000F06A3" w:rsidP="000F06A3">
      <w:pPr>
        <w:numPr>
          <w:ilvl w:val="0"/>
          <w:numId w:val="8"/>
        </w:numPr>
        <w:pBdr>
          <w:top w:val="nil"/>
          <w:left w:val="nil"/>
          <w:bottom w:val="nil"/>
          <w:right w:val="nil"/>
          <w:between w:val="nil"/>
        </w:pBdr>
        <w:spacing w:after="160" w:line="259" w:lineRule="auto"/>
        <w:contextualSpacing/>
        <w:rPr>
          <w:rFonts w:ascii="Arial" w:eastAsia="Calibri" w:hAnsi="Arial" w:cs="Arial"/>
          <w:color w:val="000000"/>
          <w:lang w:eastAsia="es-CO"/>
        </w:rPr>
      </w:pPr>
      <w:r w:rsidRPr="00EC000E">
        <w:rPr>
          <w:rFonts w:ascii="Arial" w:eastAsia="Calibri" w:hAnsi="Arial" w:cs="Arial"/>
          <w:color w:val="000000"/>
          <w:lang w:eastAsia="es-CO"/>
        </w:rPr>
        <w:t>Alta</w:t>
      </w:r>
    </w:p>
    <w:p w:rsidR="000F06A3" w:rsidRPr="00EC000E" w:rsidRDefault="000F06A3" w:rsidP="000F06A3">
      <w:pPr>
        <w:numPr>
          <w:ilvl w:val="0"/>
          <w:numId w:val="8"/>
        </w:numPr>
        <w:pBdr>
          <w:top w:val="nil"/>
          <w:left w:val="nil"/>
          <w:bottom w:val="nil"/>
          <w:right w:val="nil"/>
          <w:between w:val="nil"/>
        </w:pBdr>
        <w:spacing w:after="160" w:line="259" w:lineRule="auto"/>
        <w:contextualSpacing/>
        <w:rPr>
          <w:rFonts w:ascii="Arial" w:eastAsia="Calibri" w:hAnsi="Arial" w:cs="Arial"/>
          <w:color w:val="000000"/>
          <w:lang w:eastAsia="es-CO"/>
        </w:rPr>
      </w:pPr>
      <w:r w:rsidRPr="00EC000E">
        <w:rPr>
          <w:rFonts w:ascii="Arial" w:eastAsia="Calibri" w:hAnsi="Arial" w:cs="Arial"/>
          <w:color w:val="000000"/>
          <w:lang w:eastAsia="es-CO"/>
        </w:rPr>
        <w:lastRenderedPageBreak/>
        <w:t>Media</w:t>
      </w:r>
    </w:p>
    <w:p w:rsidR="000F06A3" w:rsidRPr="00EC000E" w:rsidRDefault="000F06A3" w:rsidP="000F06A3">
      <w:pPr>
        <w:numPr>
          <w:ilvl w:val="0"/>
          <w:numId w:val="8"/>
        </w:numPr>
        <w:pBdr>
          <w:top w:val="nil"/>
          <w:left w:val="nil"/>
          <w:bottom w:val="nil"/>
          <w:right w:val="nil"/>
          <w:between w:val="nil"/>
        </w:pBdr>
        <w:spacing w:after="160" w:line="259" w:lineRule="auto"/>
        <w:contextualSpacing/>
        <w:rPr>
          <w:rFonts w:ascii="Arial" w:eastAsia="Calibri" w:hAnsi="Arial" w:cs="Arial"/>
          <w:color w:val="000000"/>
          <w:lang w:eastAsia="es-CO"/>
        </w:rPr>
      </w:pPr>
      <w:r w:rsidRPr="00EC000E">
        <w:rPr>
          <w:rFonts w:ascii="Arial" w:eastAsia="Calibri" w:hAnsi="Arial" w:cs="Arial"/>
          <w:color w:val="000000"/>
          <w:lang w:eastAsia="es-CO"/>
        </w:rPr>
        <w:t xml:space="preserve">Baja </w:t>
      </w:r>
    </w:p>
    <w:p w:rsidR="000F06A3" w:rsidRPr="00EC000E" w:rsidRDefault="000F06A3" w:rsidP="000F06A3">
      <w:pPr>
        <w:pBdr>
          <w:top w:val="nil"/>
          <w:left w:val="nil"/>
          <w:bottom w:val="nil"/>
          <w:right w:val="nil"/>
          <w:between w:val="nil"/>
        </w:pBdr>
        <w:spacing w:after="160" w:line="259" w:lineRule="auto"/>
        <w:rPr>
          <w:rFonts w:ascii="Arial" w:eastAsia="Calibri" w:hAnsi="Arial" w:cs="Arial"/>
          <w:color w:val="000000"/>
          <w:lang w:eastAsia="es-CO"/>
        </w:rPr>
      </w:pPr>
      <w:r w:rsidRPr="00EC000E">
        <w:rPr>
          <w:rFonts w:ascii="Arial" w:eastAsia="Calibri" w:hAnsi="Arial" w:cs="Arial"/>
          <w:color w:val="000000"/>
          <w:lang w:eastAsia="es-CO"/>
        </w:rPr>
        <w:t xml:space="preserve">Niveles de participación </w:t>
      </w:r>
    </w:p>
    <w:p w:rsidR="000F06A3" w:rsidRPr="00EC000E" w:rsidRDefault="000F06A3" w:rsidP="000F06A3">
      <w:pPr>
        <w:numPr>
          <w:ilvl w:val="0"/>
          <w:numId w:val="9"/>
        </w:numPr>
        <w:pBdr>
          <w:top w:val="nil"/>
          <w:left w:val="nil"/>
          <w:bottom w:val="nil"/>
          <w:right w:val="nil"/>
          <w:between w:val="nil"/>
        </w:pBdr>
        <w:spacing w:after="160" w:line="259" w:lineRule="auto"/>
        <w:contextualSpacing/>
        <w:rPr>
          <w:rFonts w:ascii="Arial" w:eastAsia="Calibri" w:hAnsi="Arial" w:cs="Arial"/>
          <w:color w:val="000000"/>
          <w:lang w:eastAsia="es-CO"/>
        </w:rPr>
      </w:pPr>
      <w:r w:rsidRPr="00EC000E">
        <w:rPr>
          <w:rFonts w:ascii="Arial" w:eastAsia="Calibri" w:hAnsi="Arial" w:cs="Arial"/>
          <w:color w:val="000000"/>
          <w:lang w:eastAsia="es-CO"/>
        </w:rPr>
        <w:t>Medio</w:t>
      </w:r>
    </w:p>
    <w:p w:rsidR="000F06A3" w:rsidRPr="00EC000E" w:rsidRDefault="000F06A3" w:rsidP="000F06A3">
      <w:pPr>
        <w:numPr>
          <w:ilvl w:val="0"/>
          <w:numId w:val="9"/>
        </w:numPr>
        <w:pBdr>
          <w:top w:val="nil"/>
          <w:left w:val="nil"/>
          <w:bottom w:val="nil"/>
          <w:right w:val="nil"/>
          <w:between w:val="nil"/>
        </w:pBdr>
        <w:spacing w:after="160" w:line="259" w:lineRule="auto"/>
        <w:contextualSpacing/>
        <w:rPr>
          <w:rFonts w:ascii="Arial" w:eastAsia="Calibri" w:hAnsi="Arial" w:cs="Arial"/>
          <w:color w:val="000000"/>
          <w:lang w:eastAsia="es-CO"/>
        </w:rPr>
      </w:pPr>
      <w:r w:rsidRPr="00EC000E">
        <w:rPr>
          <w:rFonts w:ascii="Arial" w:eastAsia="Calibri" w:hAnsi="Arial" w:cs="Arial"/>
          <w:color w:val="000000"/>
          <w:lang w:eastAsia="es-CO"/>
        </w:rPr>
        <w:t>Alto</w:t>
      </w:r>
    </w:p>
    <w:p w:rsidR="000F06A3" w:rsidRPr="00EC000E" w:rsidRDefault="000F06A3" w:rsidP="000F06A3">
      <w:pPr>
        <w:numPr>
          <w:ilvl w:val="0"/>
          <w:numId w:val="9"/>
        </w:numPr>
        <w:pBdr>
          <w:top w:val="nil"/>
          <w:left w:val="nil"/>
          <w:bottom w:val="nil"/>
          <w:right w:val="nil"/>
          <w:between w:val="nil"/>
        </w:pBdr>
        <w:spacing w:after="0" w:line="240" w:lineRule="auto"/>
        <w:contextualSpacing/>
        <w:jc w:val="both"/>
        <w:rPr>
          <w:rFonts w:ascii="Arial" w:eastAsia="Calibri" w:hAnsi="Arial" w:cs="Arial"/>
          <w:color w:val="000000"/>
          <w:lang w:eastAsia="es-CO"/>
        </w:rPr>
      </w:pPr>
      <w:r w:rsidRPr="00EC000E">
        <w:rPr>
          <w:rFonts w:ascii="Arial" w:eastAsia="Calibri" w:hAnsi="Arial" w:cs="Arial"/>
          <w:color w:val="000000"/>
          <w:lang w:eastAsia="es-CO"/>
        </w:rPr>
        <w:t>Baja</w:t>
      </w:r>
    </w:p>
    <w:p w:rsidR="00A601A5" w:rsidRPr="00EC000E" w:rsidRDefault="00A601A5" w:rsidP="000F06A3">
      <w:pPr>
        <w:rPr>
          <w:rFonts w:ascii="Arial" w:hAnsi="Arial" w:cs="Arial"/>
        </w:rPr>
      </w:pPr>
    </w:p>
    <w:sectPr w:rsidR="00A601A5" w:rsidRPr="00EC000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E0" w:rsidRDefault="001A56E0" w:rsidP="00FD224B">
      <w:pPr>
        <w:spacing w:after="0" w:line="240" w:lineRule="auto"/>
      </w:pPr>
      <w:r>
        <w:separator/>
      </w:r>
    </w:p>
  </w:endnote>
  <w:endnote w:type="continuationSeparator" w:id="0">
    <w:p w:rsidR="001A56E0" w:rsidRDefault="001A56E0" w:rsidP="00FD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42" w:rsidRDefault="000C594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42" w:rsidRDefault="000C594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42" w:rsidRDefault="000C59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E0" w:rsidRDefault="001A56E0" w:rsidP="00FD224B">
      <w:pPr>
        <w:spacing w:after="0" w:line="240" w:lineRule="auto"/>
      </w:pPr>
      <w:r>
        <w:separator/>
      </w:r>
    </w:p>
  </w:footnote>
  <w:footnote w:type="continuationSeparator" w:id="0">
    <w:p w:rsidR="001A56E0" w:rsidRDefault="001A56E0" w:rsidP="00FD2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42" w:rsidRDefault="000C594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4230"/>
      <w:gridCol w:w="2401"/>
      <w:gridCol w:w="1388"/>
    </w:tblGrid>
    <w:tr w:rsidR="000C5942" w:rsidRPr="009E7573" w:rsidTr="009B26B9">
      <w:trPr>
        <w:cantSplit/>
        <w:trHeight w:val="510"/>
        <w:jc w:val="center"/>
      </w:trPr>
      <w:tc>
        <w:tcPr>
          <w:tcW w:w="1925" w:type="dxa"/>
          <w:vMerge w:val="restart"/>
        </w:tcPr>
        <w:p w:rsidR="000C5942" w:rsidRPr="009E7573" w:rsidRDefault="000C5942" w:rsidP="000C5942">
          <w:pPr>
            <w:rPr>
              <w:rFonts w:ascii="Arial" w:hAnsi="Arial" w:cs="Arial"/>
              <w:b/>
              <w:bCs/>
            </w:rPr>
          </w:pPr>
          <w:r>
            <w:rPr>
              <w:noProof/>
              <w:lang w:val="en-US"/>
            </w:rPr>
            <w:drawing>
              <wp:inline distT="0" distB="0" distL="0" distR="0" wp14:anchorId="6B9B9C83" wp14:editId="4BD04301">
                <wp:extent cx="1014517" cy="1012658"/>
                <wp:effectExtent l="0" t="0" r="0" b="0"/>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68" w:type="dxa"/>
          <w:vMerge w:val="restart"/>
          <w:vAlign w:val="center"/>
        </w:tcPr>
        <w:p w:rsidR="000C5942" w:rsidRPr="00EC6ED8" w:rsidRDefault="000C5942" w:rsidP="000C5942">
          <w:pPr>
            <w:jc w:val="center"/>
            <w:rPr>
              <w:rFonts w:ascii="Arial" w:hAnsi="Arial" w:cs="Arial"/>
              <w:b/>
            </w:rPr>
          </w:pPr>
          <w:r w:rsidRPr="000C5942">
            <w:rPr>
              <w:rFonts w:ascii="Arial" w:hAnsi="Arial" w:cs="Arial"/>
              <w:b/>
            </w:rPr>
            <w:t>MAPA DE ACTORES Y GRUPOS INTERESADOS</w:t>
          </w:r>
        </w:p>
      </w:tc>
      <w:tc>
        <w:tcPr>
          <w:tcW w:w="2422" w:type="dxa"/>
          <w:vAlign w:val="center"/>
        </w:tcPr>
        <w:p w:rsidR="000C5942" w:rsidRPr="009E7573" w:rsidRDefault="000C5942" w:rsidP="008075E1">
          <w:pPr>
            <w:rPr>
              <w:rFonts w:ascii="Arial" w:hAnsi="Arial" w:cs="Arial"/>
              <w:b/>
              <w:bCs/>
            </w:rPr>
          </w:pPr>
          <w:r>
            <w:rPr>
              <w:rFonts w:ascii="Arial" w:hAnsi="Arial" w:cs="Arial"/>
              <w:b/>
              <w:bCs/>
            </w:rPr>
            <w:t xml:space="preserve">Código: </w:t>
          </w:r>
          <w:r w:rsidRPr="000C5942">
            <w:rPr>
              <w:rFonts w:ascii="Arial" w:hAnsi="Arial" w:cs="Arial"/>
              <w:b/>
              <w:bCs/>
            </w:rPr>
            <w:t>E-DE-F-00</w:t>
          </w:r>
          <w:r w:rsidR="008075E1">
            <w:rPr>
              <w:rFonts w:ascii="Arial" w:hAnsi="Arial" w:cs="Arial"/>
              <w:b/>
              <w:bCs/>
            </w:rPr>
            <w:t>1</w:t>
          </w:r>
          <w:bookmarkStart w:id="0" w:name="_GoBack"/>
          <w:bookmarkEnd w:id="0"/>
        </w:p>
      </w:tc>
      <w:tc>
        <w:tcPr>
          <w:tcW w:w="1327" w:type="dxa"/>
          <w:vMerge w:val="restart"/>
        </w:tcPr>
        <w:p w:rsidR="000C5942" w:rsidRPr="009E7573" w:rsidRDefault="000C5942" w:rsidP="000C5942">
          <w:pPr>
            <w:rPr>
              <w:rFonts w:ascii="Arial" w:hAnsi="Arial" w:cs="Arial"/>
              <w:b/>
              <w:bCs/>
            </w:rPr>
          </w:pPr>
          <w:r w:rsidRPr="00832060">
            <w:rPr>
              <w:rFonts w:ascii="Arial" w:hAnsi="Arial" w:cs="Arial"/>
              <w:b/>
              <w:bCs/>
              <w:noProof/>
              <w:lang w:val="en-US"/>
            </w:rPr>
            <w:drawing>
              <wp:inline distT="0" distB="0" distL="0" distR="0" wp14:anchorId="0FA7491E" wp14:editId="1FACCFE1">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0C5942" w:rsidRPr="009E7573" w:rsidTr="009B26B9">
      <w:tblPrEx>
        <w:tblCellMar>
          <w:left w:w="70" w:type="dxa"/>
          <w:right w:w="70" w:type="dxa"/>
        </w:tblCellMar>
      </w:tblPrEx>
      <w:trPr>
        <w:cantSplit/>
        <w:trHeight w:val="510"/>
        <w:jc w:val="center"/>
      </w:trPr>
      <w:tc>
        <w:tcPr>
          <w:tcW w:w="1925" w:type="dxa"/>
          <w:vMerge/>
        </w:tcPr>
        <w:p w:rsidR="000C5942" w:rsidRPr="009E7573" w:rsidRDefault="000C5942" w:rsidP="000C5942">
          <w:pPr>
            <w:rPr>
              <w:rFonts w:ascii="Arial" w:hAnsi="Arial" w:cs="Arial"/>
              <w:b/>
              <w:bCs/>
            </w:rPr>
          </w:pPr>
        </w:p>
      </w:tc>
      <w:tc>
        <w:tcPr>
          <w:tcW w:w="4268" w:type="dxa"/>
          <w:vMerge/>
          <w:vAlign w:val="center"/>
        </w:tcPr>
        <w:p w:rsidR="000C5942" w:rsidRPr="009E7573" w:rsidRDefault="000C5942" w:rsidP="000C5942">
          <w:pPr>
            <w:rPr>
              <w:rFonts w:ascii="Arial" w:hAnsi="Arial" w:cs="Arial"/>
              <w:b/>
              <w:bCs/>
            </w:rPr>
          </w:pPr>
        </w:p>
      </w:tc>
      <w:tc>
        <w:tcPr>
          <w:tcW w:w="2422" w:type="dxa"/>
          <w:vAlign w:val="center"/>
        </w:tcPr>
        <w:p w:rsidR="000C5942" w:rsidRDefault="000C5942" w:rsidP="000C5942">
          <w:pPr>
            <w:rPr>
              <w:rFonts w:ascii="Arial" w:hAnsi="Arial" w:cs="Arial"/>
              <w:b/>
              <w:bCs/>
            </w:rPr>
          </w:pPr>
          <w:r>
            <w:rPr>
              <w:rFonts w:ascii="Arial" w:hAnsi="Arial" w:cs="Arial"/>
              <w:b/>
              <w:bCs/>
            </w:rPr>
            <w:t>Versión: 01</w:t>
          </w:r>
        </w:p>
      </w:tc>
      <w:tc>
        <w:tcPr>
          <w:tcW w:w="1327" w:type="dxa"/>
          <w:vMerge/>
        </w:tcPr>
        <w:p w:rsidR="000C5942" w:rsidRPr="009E7573" w:rsidRDefault="000C5942" w:rsidP="000C5942">
          <w:pPr>
            <w:rPr>
              <w:rFonts w:ascii="Arial" w:hAnsi="Arial" w:cs="Arial"/>
              <w:b/>
              <w:bCs/>
            </w:rPr>
          </w:pPr>
        </w:p>
      </w:tc>
    </w:tr>
    <w:tr w:rsidR="000C5942" w:rsidRPr="009E7573" w:rsidTr="009B26B9">
      <w:tblPrEx>
        <w:tblCellMar>
          <w:left w:w="70" w:type="dxa"/>
          <w:right w:w="70" w:type="dxa"/>
        </w:tblCellMar>
      </w:tblPrEx>
      <w:trPr>
        <w:cantSplit/>
        <w:trHeight w:val="398"/>
        <w:jc w:val="center"/>
      </w:trPr>
      <w:tc>
        <w:tcPr>
          <w:tcW w:w="1925" w:type="dxa"/>
          <w:vMerge/>
        </w:tcPr>
        <w:p w:rsidR="000C5942" w:rsidRPr="009E7573" w:rsidRDefault="000C5942" w:rsidP="000C5942">
          <w:pPr>
            <w:rPr>
              <w:rFonts w:ascii="Arial" w:hAnsi="Arial" w:cs="Arial"/>
              <w:b/>
              <w:bCs/>
            </w:rPr>
          </w:pPr>
        </w:p>
      </w:tc>
      <w:tc>
        <w:tcPr>
          <w:tcW w:w="4268" w:type="dxa"/>
          <w:vMerge/>
          <w:vAlign w:val="center"/>
        </w:tcPr>
        <w:p w:rsidR="000C5942" w:rsidRPr="009E7573" w:rsidRDefault="000C5942" w:rsidP="000C5942">
          <w:pPr>
            <w:rPr>
              <w:rFonts w:ascii="Arial" w:hAnsi="Arial" w:cs="Arial"/>
              <w:b/>
              <w:bCs/>
            </w:rPr>
          </w:pPr>
        </w:p>
      </w:tc>
      <w:tc>
        <w:tcPr>
          <w:tcW w:w="2422" w:type="dxa"/>
          <w:vAlign w:val="center"/>
        </w:tcPr>
        <w:p w:rsidR="000C5942" w:rsidRPr="009E7573" w:rsidRDefault="000C5942" w:rsidP="000C5942">
          <w:pPr>
            <w:rPr>
              <w:rFonts w:ascii="Arial" w:hAnsi="Arial" w:cs="Arial"/>
              <w:b/>
              <w:bCs/>
            </w:rPr>
          </w:pPr>
          <w:r>
            <w:rPr>
              <w:rFonts w:ascii="Arial" w:hAnsi="Arial" w:cs="Arial"/>
              <w:b/>
              <w:bCs/>
            </w:rPr>
            <w:t xml:space="preserve">Fecha: </w:t>
          </w:r>
          <w:r w:rsidR="0054103C" w:rsidRPr="0054103C">
            <w:rPr>
              <w:rFonts w:ascii="Arial" w:hAnsi="Arial" w:cs="Arial"/>
              <w:b/>
              <w:bCs/>
            </w:rPr>
            <w:t>01-03-2021</w:t>
          </w:r>
        </w:p>
      </w:tc>
      <w:tc>
        <w:tcPr>
          <w:tcW w:w="1327" w:type="dxa"/>
          <w:vMerge/>
        </w:tcPr>
        <w:p w:rsidR="000C5942" w:rsidRPr="009E7573" w:rsidRDefault="000C5942" w:rsidP="000C5942">
          <w:pPr>
            <w:rPr>
              <w:rFonts w:ascii="Arial" w:hAnsi="Arial" w:cs="Arial"/>
              <w:b/>
              <w:bCs/>
            </w:rPr>
          </w:pPr>
        </w:p>
      </w:tc>
    </w:tr>
  </w:tbl>
  <w:p w:rsidR="00384A19" w:rsidRDefault="00384A1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42" w:rsidRDefault="000C59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D9A"/>
    <w:multiLevelType w:val="hybridMultilevel"/>
    <w:tmpl w:val="3E14188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78037D"/>
    <w:multiLevelType w:val="hybridMultilevel"/>
    <w:tmpl w:val="E17AB4E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16905268"/>
    <w:multiLevelType w:val="hybridMultilevel"/>
    <w:tmpl w:val="471A1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B6693"/>
    <w:multiLevelType w:val="hybridMultilevel"/>
    <w:tmpl w:val="B8563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425BD9"/>
    <w:multiLevelType w:val="hybridMultilevel"/>
    <w:tmpl w:val="3A0644B2"/>
    <w:lvl w:ilvl="0" w:tplc="240A0001">
      <w:start w:val="1"/>
      <w:numFmt w:val="bullet"/>
      <w:lvlText w:val=""/>
      <w:lvlJc w:val="left"/>
      <w:pPr>
        <w:tabs>
          <w:tab w:val="num" w:pos="720"/>
        </w:tabs>
        <w:ind w:left="720" w:hanging="360"/>
      </w:pPr>
      <w:rPr>
        <w:rFonts w:ascii="Symbol" w:hAnsi="Symbol" w:hint="default"/>
      </w:rPr>
    </w:lvl>
    <w:lvl w:ilvl="1" w:tplc="E880063A">
      <w:start w:val="1"/>
      <w:numFmt w:val="bullet"/>
      <w:lvlText w:val=""/>
      <w:lvlJc w:val="left"/>
      <w:pPr>
        <w:tabs>
          <w:tab w:val="num" w:pos="1440"/>
        </w:tabs>
        <w:ind w:left="1440" w:hanging="360"/>
      </w:pPr>
      <w:rPr>
        <w:rFonts w:ascii="Wingdings" w:hAnsi="Wingdings" w:hint="default"/>
      </w:rPr>
    </w:lvl>
    <w:lvl w:ilvl="2" w:tplc="624674B0">
      <w:start w:val="1"/>
      <w:numFmt w:val="bullet"/>
      <w:lvlText w:val=""/>
      <w:lvlJc w:val="left"/>
      <w:pPr>
        <w:tabs>
          <w:tab w:val="num" w:pos="2160"/>
        </w:tabs>
        <w:ind w:left="2160" w:hanging="360"/>
      </w:pPr>
      <w:rPr>
        <w:rFonts w:ascii="Wingdings" w:hAnsi="Wingdings" w:hint="default"/>
      </w:rPr>
    </w:lvl>
    <w:lvl w:ilvl="3" w:tplc="EAB0FB5C">
      <w:start w:val="1"/>
      <w:numFmt w:val="bullet"/>
      <w:lvlText w:val=""/>
      <w:lvlJc w:val="left"/>
      <w:pPr>
        <w:tabs>
          <w:tab w:val="num" w:pos="2880"/>
        </w:tabs>
        <w:ind w:left="2880" w:hanging="360"/>
      </w:pPr>
      <w:rPr>
        <w:rFonts w:ascii="Wingdings" w:hAnsi="Wingdings" w:hint="default"/>
      </w:rPr>
    </w:lvl>
    <w:lvl w:ilvl="4" w:tplc="B34AB78E">
      <w:start w:val="1"/>
      <w:numFmt w:val="bullet"/>
      <w:lvlText w:val=""/>
      <w:lvlJc w:val="left"/>
      <w:pPr>
        <w:tabs>
          <w:tab w:val="num" w:pos="3600"/>
        </w:tabs>
        <w:ind w:left="3600" w:hanging="360"/>
      </w:pPr>
      <w:rPr>
        <w:rFonts w:ascii="Wingdings" w:hAnsi="Wingdings" w:hint="default"/>
      </w:rPr>
    </w:lvl>
    <w:lvl w:ilvl="5" w:tplc="70447F54">
      <w:start w:val="1"/>
      <w:numFmt w:val="bullet"/>
      <w:lvlText w:val=""/>
      <w:lvlJc w:val="left"/>
      <w:pPr>
        <w:tabs>
          <w:tab w:val="num" w:pos="4320"/>
        </w:tabs>
        <w:ind w:left="4320" w:hanging="360"/>
      </w:pPr>
      <w:rPr>
        <w:rFonts w:ascii="Wingdings" w:hAnsi="Wingdings" w:hint="default"/>
      </w:rPr>
    </w:lvl>
    <w:lvl w:ilvl="6" w:tplc="40568F7A">
      <w:start w:val="1"/>
      <w:numFmt w:val="bullet"/>
      <w:lvlText w:val=""/>
      <w:lvlJc w:val="left"/>
      <w:pPr>
        <w:tabs>
          <w:tab w:val="num" w:pos="5040"/>
        </w:tabs>
        <w:ind w:left="5040" w:hanging="360"/>
      </w:pPr>
      <w:rPr>
        <w:rFonts w:ascii="Wingdings" w:hAnsi="Wingdings" w:hint="default"/>
      </w:rPr>
    </w:lvl>
    <w:lvl w:ilvl="7" w:tplc="C0EEF8FC">
      <w:start w:val="1"/>
      <w:numFmt w:val="bullet"/>
      <w:lvlText w:val=""/>
      <w:lvlJc w:val="left"/>
      <w:pPr>
        <w:tabs>
          <w:tab w:val="num" w:pos="5760"/>
        </w:tabs>
        <w:ind w:left="5760" w:hanging="360"/>
      </w:pPr>
      <w:rPr>
        <w:rFonts w:ascii="Wingdings" w:hAnsi="Wingdings" w:hint="default"/>
      </w:rPr>
    </w:lvl>
    <w:lvl w:ilvl="8" w:tplc="88209A4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D5125"/>
    <w:multiLevelType w:val="multilevel"/>
    <w:tmpl w:val="E5AA33F2"/>
    <w:lvl w:ilvl="0">
      <w:start w:val="1"/>
      <w:numFmt w:val="lowerLetter"/>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310A00C3"/>
    <w:multiLevelType w:val="multilevel"/>
    <w:tmpl w:val="AC4C62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8A649E5"/>
    <w:multiLevelType w:val="multilevel"/>
    <w:tmpl w:val="28D4BB8C"/>
    <w:lvl w:ilvl="0">
      <w:start w:val="1"/>
      <w:numFmt w:val="bullet"/>
      <w:lvlText w:val="●"/>
      <w:lvlJc w:val="left"/>
      <w:pPr>
        <w:ind w:left="930" w:hanging="360"/>
      </w:pPr>
      <w:rPr>
        <w:rFonts w:ascii="Arial" w:eastAsia="Arial" w:hAnsi="Arial" w:cs="Arial"/>
      </w:rPr>
    </w:lvl>
    <w:lvl w:ilvl="1">
      <w:start w:val="1"/>
      <w:numFmt w:val="bullet"/>
      <w:lvlText w:val="o"/>
      <w:lvlJc w:val="left"/>
      <w:pPr>
        <w:ind w:left="1650" w:hanging="360"/>
      </w:pPr>
      <w:rPr>
        <w:rFonts w:ascii="Arial" w:eastAsia="Arial" w:hAnsi="Arial" w:cs="Arial"/>
      </w:rPr>
    </w:lvl>
    <w:lvl w:ilvl="2">
      <w:start w:val="1"/>
      <w:numFmt w:val="bullet"/>
      <w:lvlText w:val="▪"/>
      <w:lvlJc w:val="left"/>
      <w:pPr>
        <w:ind w:left="2370" w:hanging="360"/>
      </w:pPr>
      <w:rPr>
        <w:rFonts w:ascii="Arial" w:eastAsia="Arial" w:hAnsi="Arial" w:cs="Arial"/>
      </w:rPr>
    </w:lvl>
    <w:lvl w:ilvl="3">
      <w:start w:val="1"/>
      <w:numFmt w:val="bullet"/>
      <w:lvlText w:val="●"/>
      <w:lvlJc w:val="left"/>
      <w:pPr>
        <w:ind w:left="3090" w:hanging="360"/>
      </w:pPr>
      <w:rPr>
        <w:rFonts w:ascii="Arial" w:eastAsia="Arial" w:hAnsi="Arial" w:cs="Arial"/>
      </w:rPr>
    </w:lvl>
    <w:lvl w:ilvl="4">
      <w:start w:val="1"/>
      <w:numFmt w:val="bullet"/>
      <w:lvlText w:val="o"/>
      <w:lvlJc w:val="left"/>
      <w:pPr>
        <w:ind w:left="3810" w:hanging="360"/>
      </w:pPr>
      <w:rPr>
        <w:rFonts w:ascii="Arial" w:eastAsia="Arial" w:hAnsi="Arial" w:cs="Arial"/>
      </w:rPr>
    </w:lvl>
    <w:lvl w:ilvl="5">
      <w:start w:val="1"/>
      <w:numFmt w:val="bullet"/>
      <w:lvlText w:val="▪"/>
      <w:lvlJc w:val="left"/>
      <w:pPr>
        <w:ind w:left="4530" w:hanging="360"/>
      </w:pPr>
      <w:rPr>
        <w:rFonts w:ascii="Arial" w:eastAsia="Arial" w:hAnsi="Arial" w:cs="Arial"/>
      </w:rPr>
    </w:lvl>
    <w:lvl w:ilvl="6">
      <w:start w:val="1"/>
      <w:numFmt w:val="bullet"/>
      <w:lvlText w:val="●"/>
      <w:lvlJc w:val="left"/>
      <w:pPr>
        <w:ind w:left="5250" w:hanging="360"/>
      </w:pPr>
      <w:rPr>
        <w:rFonts w:ascii="Arial" w:eastAsia="Arial" w:hAnsi="Arial" w:cs="Arial"/>
      </w:rPr>
    </w:lvl>
    <w:lvl w:ilvl="7">
      <w:start w:val="1"/>
      <w:numFmt w:val="bullet"/>
      <w:lvlText w:val="o"/>
      <w:lvlJc w:val="left"/>
      <w:pPr>
        <w:ind w:left="5970" w:hanging="360"/>
      </w:pPr>
      <w:rPr>
        <w:rFonts w:ascii="Arial" w:eastAsia="Arial" w:hAnsi="Arial" w:cs="Arial"/>
      </w:rPr>
    </w:lvl>
    <w:lvl w:ilvl="8">
      <w:start w:val="1"/>
      <w:numFmt w:val="bullet"/>
      <w:lvlText w:val="▪"/>
      <w:lvlJc w:val="left"/>
      <w:pPr>
        <w:ind w:left="6690" w:hanging="360"/>
      </w:pPr>
      <w:rPr>
        <w:rFonts w:ascii="Arial" w:eastAsia="Arial" w:hAnsi="Arial" w:cs="Arial"/>
      </w:rPr>
    </w:lvl>
  </w:abstractNum>
  <w:abstractNum w:abstractNumId="8" w15:restartNumberingAfterBreak="0">
    <w:nsid w:val="7E682F2F"/>
    <w:multiLevelType w:val="hybridMultilevel"/>
    <w:tmpl w:val="C0C60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FF"/>
    <w:rsid w:val="000C5942"/>
    <w:rsid w:val="000F06A3"/>
    <w:rsid w:val="001508A4"/>
    <w:rsid w:val="001A56E0"/>
    <w:rsid w:val="00212FFF"/>
    <w:rsid w:val="00384A19"/>
    <w:rsid w:val="003A6DE6"/>
    <w:rsid w:val="0054103C"/>
    <w:rsid w:val="00590E4D"/>
    <w:rsid w:val="008075E1"/>
    <w:rsid w:val="00874EC2"/>
    <w:rsid w:val="00A601A5"/>
    <w:rsid w:val="00A66F6A"/>
    <w:rsid w:val="00B10CAF"/>
    <w:rsid w:val="00B2431F"/>
    <w:rsid w:val="00E07900"/>
    <w:rsid w:val="00EC000E"/>
    <w:rsid w:val="00FD22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88B72"/>
  <w15:docId w15:val="{9ED63CCB-47F9-48FA-8909-88F3AF2C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A3"/>
  </w:style>
  <w:style w:type="paragraph" w:styleId="Ttulo3">
    <w:name w:val="heading 3"/>
    <w:basedOn w:val="Normal"/>
    <w:next w:val="Normal"/>
    <w:link w:val="Ttulo3Car"/>
    <w:rsid w:val="00212FFF"/>
    <w:pPr>
      <w:keepNext/>
      <w:keepLines/>
      <w:pBdr>
        <w:top w:val="nil"/>
        <w:left w:val="nil"/>
        <w:bottom w:val="nil"/>
        <w:right w:val="nil"/>
        <w:between w:val="nil"/>
      </w:pBdr>
      <w:spacing w:before="40" w:after="0" w:line="240" w:lineRule="auto"/>
      <w:outlineLvl w:val="2"/>
    </w:pPr>
    <w:rPr>
      <w:rFonts w:ascii="Calibri" w:eastAsia="Calibri" w:hAnsi="Calibri" w:cs="Calibri"/>
      <w:color w:val="2F5496"/>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12FFF"/>
    <w:rPr>
      <w:rFonts w:ascii="Calibri" w:eastAsia="Calibri" w:hAnsi="Calibri" w:cs="Calibri"/>
      <w:color w:val="2F5496"/>
      <w:sz w:val="28"/>
      <w:szCs w:val="28"/>
      <w:lang w:eastAsia="es-CO"/>
    </w:rPr>
  </w:style>
  <w:style w:type="character" w:styleId="Hipervnculo">
    <w:name w:val="Hyperlink"/>
    <w:basedOn w:val="Fuentedeprrafopredeter"/>
    <w:uiPriority w:val="99"/>
    <w:unhideWhenUsed/>
    <w:rsid w:val="00212FFF"/>
    <w:rPr>
      <w:color w:val="0000FF" w:themeColor="hyperlink"/>
      <w:u w:val="single"/>
    </w:rPr>
  </w:style>
  <w:style w:type="table" w:styleId="Tablaconcuadrcula">
    <w:name w:val="Table Grid"/>
    <w:basedOn w:val="Tablanormal"/>
    <w:uiPriority w:val="59"/>
    <w:unhideWhenUsed/>
    <w:rsid w:val="00E07900"/>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D224B"/>
    <w:pPr>
      <w:pBdr>
        <w:top w:val="nil"/>
        <w:left w:val="nil"/>
        <w:bottom w:val="nil"/>
        <w:right w:val="nil"/>
        <w:between w:val="nil"/>
      </w:pBdr>
      <w:spacing w:after="160" w:line="259" w:lineRule="auto"/>
      <w:ind w:left="720"/>
      <w:contextualSpacing/>
    </w:pPr>
    <w:rPr>
      <w:rFonts w:ascii="Calibri" w:eastAsia="Calibri" w:hAnsi="Calibri" w:cs="Calibri"/>
      <w:color w:val="000000"/>
      <w:lang w:eastAsia="es-CO"/>
    </w:rPr>
  </w:style>
  <w:style w:type="character" w:customStyle="1" w:styleId="PrrafodelistaCar">
    <w:name w:val="Párrafo de lista Car"/>
    <w:link w:val="Prrafodelista"/>
    <w:uiPriority w:val="34"/>
    <w:locked/>
    <w:rsid w:val="00FD224B"/>
    <w:rPr>
      <w:rFonts w:ascii="Calibri" w:eastAsia="Calibri" w:hAnsi="Calibri" w:cs="Calibri"/>
      <w:color w:val="000000"/>
      <w:lang w:eastAsia="es-CO"/>
    </w:rPr>
  </w:style>
  <w:style w:type="paragraph" w:styleId="Encabezado">
    <w:name w:val="header"/>
    <w:basedOn w:val="Normal"/>
    <w:link w:val="EncabezadoCar"/>
    <w:uiPriority w:val="99"/>
    <w:unhideWhenUsed/>
    <w:rsid w:val="00FD2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24B"/>
  </w:style>
  <w:style w:type="paragraph" w:styleId="Piedepgina">
    <w:name w:val="footer"/>
    <w:basedOn w:val="Normal"/>
    <w:link w:val="PiedepginaCar"/>
    <w:uiPriority w:val="99"/>
    <w:unhideWhenUsed/>
    <w:rsid w:val="00FD2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24B"/>
  </w:style>
  <w:style w:type="table" w:customStyle="1" w:styleId="6">
    <w:name w:val="6"/>
    <w:basedOn w:val="Tablanormal"/>
    <w:rsid w:val="000F06A3"/>
    <w:pPr>
      <w:pBdr>
        <w:top w:val="nil"/>
        <w:left w:val="nil"/>
        <w:bottom w:val="nil"/>
        <w:right w:val="nil"/>
        <w:between w:val="nil"/>
      </w:pBdr>
      <w:spacing w:after="160" w:line="259" w:lineRule="auto"/>
    </w:pPr>
    <w:rPr>
      <w:rFonts w:ascii="Calibri" w:eastAsia="Calibri" w:hAnsi="Calibri" w:cs="Calibri"/>
      <w:color w:val="000000"/>
      <w:lang w:eastAsia="es-CO"/>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Correa Mora</dc:creator>
  <cp:lastModifiedBy>sistema calidad</cp:lastModifiedBy>
  <cp:revision>2</cp:revision>
  <dcterms:created xsi:type="dcterms:W3CDTF">2021-04-13T21:22:00Z</dcterms:created>
  <dcterms:modified xsi:type="dcterms:W3CDTF">2021-04-13T21:22:00Z</dcterms:modified>
</cp:coreProperties>
</file>