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75" w:rsidRPr="00D855D8" w:rsidRDefault="00122475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:rsidR="00122475" w:rsidRPr="00D855D8" w:rsidRDefault="00D855D8" w:rsidP="00BE3389">
      <w:pPr>
        <w:pStyle w:val="Prrafodelista"/>
        <w:numPr>
          <w:ilvl w:val="0"/>
          <w:numId w:val="5"/>
        </w:numPr>
        <w:tabs>
          <w:tab w:val="left" w:pos="-284"/>
        </w:tabs>
        <w:ind w:left="-567" w:right="-518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PROPOSITO</w:t>
      </w:r>
      <w:r w:rsidRPr="00D855D8">
        <w:rPr>
          <w:rFonts w:ascii="Arial" w:hAnsi="Arial" w:cs="Arial"/>
          <w:b/>
          <w:sz w:val="22"/>
          <w:szCs w:val="22"/>
        </w:rPr>
        <w:t>:</w:t>
      </w:r>
      <w:r w:rsidRPr="00D855D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="00122475" w:rsidRPr="00D855D8">
        <w:rPr>
          <w:rFonts w:ascii="Arial" w:hAnsi="Arial" w:cs="Arial"/>
          <w:color w:val="333333"/>
          <w:sz w:val="22"/>
          <w:szCs w:val="22"/>
          <w:shd w:val="clear" w:color="auto" w:fill="FFFFFF"/>
        </w:rPr>
        <w:t>Propiciar el libre acceso a la información de manera democrática, con el fin de cubrir las necesidades de instrucción, información y perfeccionamiento, cultural y académico, mediante el ejercicio de la lectura y la escritura como una herramienta cotidiana de aprendizaje y participación comunitaria</w:t>
      </w:r>
      <w:r w:rsidR="00122475" w:rsidRPr="00D855D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</w:t>
      </w:r>
    </w:p>
    <w:p w:rsidR="00122475" w:rsidRPr="00D855D8" w:rsidRDefault="00122475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:rsidR="00122475" w:rsidRPr="00D855D8" w:rsidRDefault="00D855D8" w:rsidP="00BE3389">
      <w:pPr>
        <w:pStyle w:val="Prrafodelista"/>
        <w:numPr>
          <w:ilvl w:val="0"/>
          <w:numId w:val="5"/>
        </w:numPr>
        <w:tabs>
          <w:tab w:val="left" w:pos="-284"/>
        </w:tabs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ALCANCE: </w:t>
      </w:r>
      <w:r w:rsidR="00D5392F" w:rsidRPr="00D855D8">
        <w:rPr>
          <w:rFonts w:ascii="Arial" w:hAnsi="Arial" w:cs="Arial"/>
          <w:b/>
          <w:sz w:val="22"/>
          <w:szCs w:val="22"/>
        </w:rPr>
        <w:t>D</w:t>
      </w:r>
      <w:r w:rsidR="00122475" w:rsidRPr="00D855D8">
        <w:rPr>
          <w:rFonts w:ascii="Arial" w:hAnsi="Arial" w:cs="Arial"/>
          <w:sz w:val="22"/>
          <w:szCs w:val="22"/>
        </w:rPr>
        <w:t xml:space="preserve">esde el cumplimiento del Plan de desarrollo, hasta el cubrimiento de las necesidades académicas de la población </w:t>
      </w:r>
      <w:proofErr w:type="spellStart"/>
      <w:r w:rsidR="00122475" w:rsidRPr="00D855D8">
        <w:rPr>
          <w:rFonts w:ascii="Arial" w:hAnsi="Arial" w:cs="Arial"/>
          <w:sz w:val="22"/>
          <w:szCs w:val="22"/>
        </w:rPr>
        <w:t>Girardotana</w:t>
      </w:r>
      <w:proofErr w:type="spellEnd"/>
      <w:r w:rsidR="00122475" w:rsidRPr="00D855D8">
        <w:rPr>
          <w:rFonts w:ascii="Arial" w:hAnsi="Arial" w:cs="Arial"/>
          <w:sz w:val="22"/>
          <w:szCs w:val="22"/>
        </w:rPr>
        <w:t>.</w:t>
      </w:r>
    </w:p>
    <w:p w:rsidR="00122475" w:rsidRPr="00D855D8" w:rsidRDefault="00122475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:rsidR="00F615DB" w:rsidRPr="00D855D8" w:rsidRDefault="00F615DB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:rsidR="007B1FE9" w:rsidRPr="00D855D8" w:rsidRDefault="00D855D8" w:rsidP="00BE3389">
      <w:pPr>
        <w:pStyle w:val="Prrafodelista"/>
        <w:numPr>
          <w:ilvl w:val="0"/>
          <w:numId w:val="5"/>
        </w:numPr>
        <w:tabs>
          <w:tab w:val="left" w:pos="-284"/>
        </w:tabs>
        <w:ind w:left="-567" w:right="-518" w:firstLine="0"/>
        <w:jc w:val="both"/>
        <w:rPr>
          <w:rFonts w:ascii="Arial" w:hAnsi="Arial" w:cs="Arial"/>
          <w:b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DEFINICIONES: </w:t>
      </w:r>
    </w:p>
    <w:p w:rsidR="007B1FE9" w:rsidRPr="00D855D8" w:rsidRDefault="007B1FE9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:rsidR="008B158F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6.1 </w:t>
      </w:r>
      <w:r w:rsidR="00634CAF" w:rsidRPr="00D855D8">
        <w:rPr>
          <w:rFonts w:ascii="Arial" w:hAnsi="Arial" w:cs="Arial"/>
          <w:b/>
          <w:sz w:val="22"/>
          <w:szCs w:val="22"/>
        </w:rPr>
        <w:t>Sistematización:</w:t>
      </w:r>
      <w:r w:rsidR="00634CAF" w:rsidRPr="00D855D8">
        <w:rPr>
          <w:rFonts w:ascii="Arial" w:hAnsi="Arial" w:cs="Arial"/>
          <w:sz w:val="22"/>
          <w:szCs w:val="22"/>
        </w:rPr>
        <w:t xml:space="preserve"> material bibliográfico ingresado a la biblioteca mediante compra o donación</w:t>
      </w:r>
      <w:r w:rsidR="007B1FE9" w:rsidRPr="00D855D8">
        <w:rPr>
          <w:rFonts w:ascii="Arial" w:hAnsi="Arial" w:cs="Arial"/>
          <w:sz w:val="22"/>
          <w:szCs w:val="22"/>
        </w:rPr>
        <w:t xml:space="preserve"> y siguiendo los parámetros del sistema decimal </w:t>
      </w:r>
      <w:proofErr w:type="spellStart"/>
      <w:r w:rsidR="007B1FE9" w:rsidRPr="00D855D8">
        <w:rPr>
          <w:rFonts w:ascii="Arial" w:hAnsi="Arial" w:cs="Arial"/>
          <w:sz w:val="22"/>
          <w:szCs w:val="22"/>
        </w:rPr>
        <w:t>Deway</w:t>
      </w:r>
      <w:proofErr w:type="spellEnd"/>
      <w:r w:rsidR="007B1FE9" w:rsidRPr="00D855D8">
        <w:rPr>
          <w:rFonts w:ascii="Arial" w:hAnsi="Arial" w:cs="Arial"/>
          <w:sz w:val="22"/>
          <w:szCs w:val="22"/>
        </w:rPr>
        <w:t>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B1FE9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6.2 </w:t>
      </w:r>
      <w:r w:rsidR="007B1FE9" w:rsidRPr="00D855D8">
        <w:rPr>
          <w:rFonts w:ascii="Arial" w:hAnsi="Arial" w:cs="Arial"/>
          <w:b/>
          <w:sz w:val="22"/>
          <w:szCs w:val="22"/>
        </w:rPr>
        <w:t>Veladas:</w:t>
      </w:r>
      <w:r w:rsidR="007B1FE9" w:rsidRPr="00D855D8">
        <w:rPr>
          <w:rFonts w:ascii="Arial" w:hAnsi="Arial" w:cs="Arial"/>
          <w:sz w:val="22"/>
          <w:szCs w:val="22"/>
        </w:rPr>
        <w:t xml:space="preserve"> </w:t>
      </w:r>
      <w:r w:rsidR="008D17E6" w:rsidRPr="00D855D8">
        <w:rPr>
          <w:rFonts w:ascii="Arial" w:hAnsi="Arial" w:cs="Arial"/>
          <w:sz w:val="22"/>
          <w:szCs w:val="22"/>
        </w:rPr>
        <w:t>conversatorio</w:t>
      </w:r>
      <w:r w:rsidR="007B1FE9" w:rsidRPr="00D855D8">
        <w:rPr>
          <w:rFonts w:ascii="Arial" w:hAnsi="Arial" w:cs="Arial"/>
          <w:sz w:val="22"/>
          <w:szCs w:val="22"/>
        </w:rPr>
        <w:t xml:space="preserve"> para promover el quehacer literario de los autores regionales.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B1FE9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6.3 </w:t>
      </w:r>
      <w:r w:rsidR="007B1FE9" w:rsidRPr="00D855D8">
        <w:rPr>
          <w:rFonts w:ascii="Arial" w:hAnsi="Arial" w:cs="Arial"/>
          <w:b/>
          <w:sz w:val="22"/>
          <w:szCs w:val="22"/>
        </w:rPr>
        <w:t>Afiliación:</w:t>
      </w:r>
      <w:r w:rsidR="007B1FE9" w:rsidRPr="00D855D8">
        <w:rPr>
          <w:rFonts w:ascii="Arial" w:hAnsi="Arial" w:cs="Arial"/>
          <w:sz w:val="22"/>
          <w:szCs w:val="22"/>
        </w:rPr>
        <w:t xml:space="preserve"> proceso técnico para </w:t>
      </w:r>
      <w:r w:rsidR="008D17E6" w:rsidRPr="00D855D8">
        <w:rPr>
          <w:rFonts w:ascii="Arial" w:hAnsi="Arial" w:cs="Arial"/>
          <w:sz w:val="22"/>
          <w:szCs w:val="22"/>
        </w:rPr>
        <w:t xml:space="preserve">vincular </w:t>
      </w:r>
      <w:r w:rsidR="007B1FE9" w:rsidRPr="00D855D8">
        <w:rPr>
          <w:rFonts w:ascii="Arial" w:hAnsi="Arial" w:cs="Arial"/>
          <w:sz w:val="22"/>
          <w:szCs w:val="22"/>
        </w:rPr>
        <w:t xml:space="preserve">a usuarios a la Red de Bibliotecas, con la directriz del sistema </w:t>
      </w:r>
      <w:proofErr w:type="spellStart"/>
      <w:r w:rsidR="007B1FE9" w:rsidRPr="00D855D8">
        <w:rPr>
          <w:rFonts w:ascii="Arial" w:hAnsi="Arial" w:cs="Arial"/>
          <w:sz w:val="22"/>
          <w:szCs w:val="22"/>
        </w:rPr>
        <w:t>Janium</w:t>
      </w:r>
      <w:proofErr w:type="spellEnd"/>
      <w:r w:rsidR="007B1FE9" w:rsidRPr="00D855D8">
        <w:rPr>
          <w:rFonts w:ascii="Arial" w:hAnsi="Arial" w:cs="Arial"/>
          <w:sz w:val="22"/>
          <w:szCs w:val="22"/>
        </w:rPr>
        <w:t xml:space="preserve"> de EPM.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B1FE9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6.4 </w:t>
      </w:r>
      <w:r w:rsidR="007B1FE9" w:rsidRPr="00D855D8">
        <w:rPr>
          <w:rFonts w:ascii="Arial" w:hAnsi="Arial" w:cs="Arial"/>
          <w:b/>
          <w:sz w:val="22"/>
          <w:szCs w:val="22"/>
        </w:rPr>
        <w:t>Cátedra municipal:</w:t>
      </w:r>
      <w:r w:rsidR="007B1FE9" w:rsidRPr="00D855D8">
        <w:rPr>
          <w:rFonts w:ascii="Arial" w:hAnsi="Arial" w:cs="Arial"/>
          <w:sz w:val="22"/>
          <w:szCs w:val="22"/>
        </w:rPr>
        <w:t xml:space="preserve"> conversatorio sobre el quehacer histórico</w:t>
      </w:r>
      <w:r w:rsidR="005F5B31" w:rsidRPr="00D855D8">
        <w:rPr>
          <w:rFonts w:ascii="Arial" w:hAnsi="Arial" w:cs="Arial"/>
          <w:sz w:val="22"/>
          <w:szCs w:val="22"/>
        </w:rPr>
        <w:t xml:space="preserve"> y cultural del municipio de Girardota.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5F5B31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6.5 </w:t>
      </w:r>
      <w:r w:rsidR="005F5B31" w:rsidRPr="00D855D8">
        <w:rPr>
          <w:rFonts w:ascii="Arial" w:hAnsi="Arial" w:cs="Arial"/>
          <w:b/>
          <w:sz w:val="22"/>
          <w:szCs w:val="22"/>
        </w:rPr>
        <w:t>Cajas Viajeras</w:t>
      </w:r>
      <w:r w:rsidR="005F5B31" w:rsidRPr="00D855D8">
        <w:rPr>
          <w:rFonts w:ascii="Arial" w:hAnsi="Arial" w:cs="Arial"/>
          <w:sz w:val="22"/>
          <w:szCs w:val="22"/>
        </w:rPr>
        <w:t>: préstamo de material bibliográfico a instituciones educativas, cívicas y culturales para contribuir al desarrollo educativo.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5F5B31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6.6 </w:t>
      </w:r>
      <w:r w:rsidR="005F5B31" w:rsidRPr="00D855D8">
        <w:rPr>
          <w:rFonts w:ascii="Arial" w:hAnsi="Arial" w:cs="Arial"/>
          <w:b/>
          <w:sz w:val="22"/>
          <w:szCs w:val="22"/>
        </w:rPr>
        <w:t>Promoción de lectura</w:t>
      </w:r>
      <w:r w:rsidR="005F5B31" w:rsidRPr="00D855D8">
        <w:rPr>
          <w:rFonts w:ascii="Arial" w:hAnsi="Arial" w:cs="Arial"/>
          <w:sz w:val="22"/>
          <w:szCs w:val="22"/>
        </w:rPr>
        <w:t xml:space="preserve">: talleres de </w:t>
      </w:r>
      <w:proofErr w:type="spellStart"/>
      <w:r w:rsidR="005F5B31" w:rsidRPr="00D855D8">
        <w:rPr>
          <w:rFonts w:ascii="Arial" w:hAnsi="Arial" w:cs="Arial"/>
          <w:sz w:val="22"/>
          <w:szCs w:val="22"/>
        </w:rPr>
        <w:t>lecto</w:t>
      </w:r>
      <w:proofErr w:type="spellEnd"/>
      <w:r w:rsidR="005F5B31" w:rsidRPr="00D855D8">
        <w:rPr>
          <w:rFonts w:ascii="Arial" w:hAnsi="Arial" w:cs="Arial"/>
          <w:sz w:val="22"/>
          <w:szCs w:val="22"/>
        </w:rPr>
        <w:t>-escritura lúdica para la población en general.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5F5B31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6.7 </w:t>
      </w:r>
      <w:r w:rsidR="005F5B31" w:rsidRPr="00D855D8">
        <w:rPr>
          <w:rFonts w:ascii="Arial" w:hAnsi="Arial" w:cs="Arial"/>
          <w:b/>
          <w:sz w:val="22"/>
          <w:szCs w:val="22"/>
        </w:rPr>
        <w:t>C</w:t>
      </w:r>
      <w:r w:rsidR="008E557E" w:rsidRPr="00D855D8">
        <w:rPr>
          <w:rFonts w:ascii="Arial" w:hAnsi="Arial" w:cs="Arial"/>
          <w:b/>
          <w:sz w:val="22"/>
          <w:szCs w:val="22"/>
        </w:rPr>
        <w:t>lub de lectura:</w:t>
      </w:r>
      <w:r w:rsidR="008E557E" w:rsidRPr="00D855D8">
        <w:rPr>
          <w:rFonts w:ascii="Arial" w:hAnsi="Arial" w:cs="Arial"/>
          <w:sz w:val="22"/>
          <w:szCs w:val="22"/>
        </w:rPr>
        <w:t xml:space="preserve"> lectura y escritura de textos literarios.</w:t>
      </w:r>
    </w:p>
    <w:p w:rsidR="008D17E6" w:rsidRPr="00D855D8" w:rsidRDefault="008D17E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:rsidR="008E557E" w:rsidRPr="00D855D8" w:rsidRDefault="00492950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 xml:space="preserve">6.8 </w:t>
      </w:r>
      <w:r w:rsidR="008E557E" w:rsidRPr="00D855D8">
        <w:rPr>
          <w:rFonts w:ascii="Arial" w:hAnsi="Arial" w:cs="Arial"/>
          <w:b/>
          <w:sz w:val="22"/>
          <w:szCs w:val="22"/>
        </w:rPr>
        <w:t>Biblioteca al parque:</w:t>
      </w:r>
      <w:r w:rsidR="008E557E" w:rsidRPr="00D855D8">
        <w:rPr>
          <w:rFonts w:ascii="Arial" w:hAnsi="Arial" w:cs="Arial"/>
          <w:sz w:val="22"/>
          <w:szCs w:val="22"/>
        </w:rPr>
        <w:t xml:space="preserve"> evento de promoción lectora para la población itinerante o convocada en el parque municipal.</w:t>
      </w: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D855D8" w:rsidRDefault="00D855D8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D855D8" w:rsidRDefault="00D855D8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D855D8" w:rsidRDefault="00D855D8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D855D8" w:rsidRDefault="00D855D8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D855D8" w:rsidRPr="00D855D8" w:rsidRDefault="00D855D8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733C86" w:rsidRPr="00D855D8" w:rsidRDefault="00733C86" w:rsidP="00BE3389">
      <w:pPr>
        <w:pStyle w:val="Prrafodelista"/>
        <w:tabs>
          <w:tab w:val="left" w:pos="-284"/>
        </w:tabs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E60A04" w:rsidRPr="00D855D8" w:rsidRDefault="00E60A04" w:rsidP="00E60A04">
      <w:pPr>
        <w:pStyle w:val="Prrafodelista"/>
        <w:tabs>
          <w:tab w:val="left" w:pos="-284"/>
        </w:tabs>
        <w:ind w:left="0" w:right="-518"/>
        <w:jc w:val="both"/>
        <w:rPr>
          <w:rFonts w:ascii="Arial" w:hAnsi="Arial" w:cs="Arial"/>
          <w:b/>
          <w:sz w:val="22"/>
          <w:szCs w:val="22"/>
        </w:rPr>
      </w:pPr>
    </w:p>
    <w:p w:rsidR="008B158F" w:rsidRPr="00D855D8" w:rsidRDefault="00D855D8" w:rsidP="00492950">
      <w:pPr>
        <w:pStyle w:val="Prrafodelista"/>
        <w:numPr>
          <w:ilvl w:val="0"/>
          <w:numId w:val="5"/>
        </w:numPr>
        <w:tabs>
          <w:tab w:val="left" w:pos="-284"/>
        </w:tabs>
        <w:ind w:left="0" w:right="-518" w:firstLine="0"/>
        <w:jc w:val="both"/>
        <w:rPr>
          <w:rFonts w:ascii="Arial" w:hAnsi="Arial" w:cs="Arial"/>
          <w:b/>
          <w:sz w:val="22"/>
          <w:szCs w:val="22"/>
        </w:rPr>
      </w:pPr>
      <w:r w:rsidRPr="00D855D8">
        <w:rPr>
          <w:rFonts w:ascii="Arial" w:hAnsi="Arial" w:cs="Arial"/>
          <w:b/>
          <w:sz w:val="22"/>
          <w:szCs w:val="22"/>
        </w:rPr>
        <w:t>ACTIVIDADES Y COMO SE HACE</w:t>
      </w:r>
    </w:p>
    <w:p w:rsidR="00E60A04" w:rsidRPr="00D855D8" w:rsidRDefault="00E60A04" w:rsidP="00E60A04">
      <w:pPr>
        <w:tabs>
          <w:tab w:val="left" w:pos="-284"/>
        </w:tabs>
        <w:ind w:right="-51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tblInd w:w="-436" w:type="dxa"/>
        <w:tblCellMar>
          <w:left w:w="0" w:type="dxa"/>
          <w:right w:w="0" w:type="dxa"/>
        </w:tblCellMar>
        <w:tblLook w:val="04A0"/>
      </w:tblPr>
      <w:tblGrid>
        <w:gridCol w:w="5529"/>
        <w:gridCol w:w="4111"/>
      </w:tblGrid>
      <w:tr w:rsidR="00E60A04" w:rsidRPr="00D855D8" w:rsidTr="00E60A0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A04" w:rsidRPr="00D855D8" w:rsidRDefault="00E60A04" w:rsidP="00EC0E19">
            <w:pPr>
              <w:jc w:val="center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A04" w:rsidRPr="00D855D8" w:rsidRDefault="00E60A04" w:rsidP="00EC0E19">
            <w:pPr>
              <w:ind w:right="176"/>
              <w:jc w:val="center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  <w:bCs/>
                <w:sz w:val="22"/>
                <w:szCs w:val="22"/>
              </w:rPr>
              <w:t>CONTROLES /</w:t>
            </w:r>
          </w:p>
          <w:p w:rsidR="00E60A04" w:rsidRPr="00D855D8" w:rsidRDefault="00E60A04" w:rsidP="00EC0E19">
            <w:pPr>
              <w:ind w:right="176"/>
              <w:jc w:val="center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</w:tr>
    </w:tbl>
    <w:tbl>
      <w:tblPr>
        <w:tblStyle w:val="Tablaconcuadrcula"/>
        <w:tblW w:w="9668" w:type="dxa"/>
        <w:tblInd w:w="-459" w:type="dxa"/>
        <w:tblLook w:val="04A0"/>
      </w:tblPr>
      <w:tblGrid>
        <w:gridCol w:w="5518"/>
        <w:gridCol w:w="4150"/>
      </w:tblGrid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SISTEMATIZACIÓN DE MATERIAL BIBLIOGRÁFICO, CIRCULACIÒN Y PRESTAMO: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La auxiliar Administrativa,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Realiza la  Clasificación del material bibliográfico por materias para ingresarlos a la clasificación Dewey</w:t>
            </w:r>
          </w:p>
          <w:p w:rsidR="00E60A04" w:rsidRPr="00D855D8" w:rsidRDefault="00E60A04" w:rsidP="00BE338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Plataforma de </w:t>
            </w:r>
            <w:proofErr w:type="spellStart"/>
            <w:r w:rsidRPr="00D855D8">
              <w:rPr>
                <w:rFonts w:ascii="Arial" w:hAnsi="Arial" w:cs="Arial"/>
              </w:rPr>
              <w:t>Janium</w:t>
            </w:r>
            <w:proofErr w:type="spellEnd"/>
            <w:r w:rsidRPr="00D855D8">
              <w:rPr>
                <w:rFonts w:ascii="Arial" w:hAnsi="Arial" w:cs="Arial"/>
              </w:rPr>
              <w:t xml:space="preserve"> para buscar con el ISBN o el título del libro el número de clasificación del mismo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Registros evidencias fotográficas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AUXILIAR ADMINISTRATIVA,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Con usuario y contraseña ingresa a la plataforma de la Red de Bibliotecas, todos y cada uno de los libros clasificados e inicia la búsqueda en </w:t>
            </w:r>
            <w:proofErr w:type="spellStart"/>
            <w:r w:rsidRPr="00D855D8">
              <w:rPr>
                <w:rFonts w:ascii="Arial" w:hAnsi="Arial" w:cs="Arial"/>
              </w:rPr>
              <w:t>Janium</w:t>
            </w:r>
            <w:proofErr w:type="spellEnd"/>
            <w:r w:rsidRPr="00D855D8">
              <w:rPr>
                <w:rFonts w:ascii="Arial" w:hAnsi="Arial" w:cs="Arial"/>
              </w:rPr>
              <w:t xml:space="preserve"> con el ISBN  del ejemplar, título o autor.</w:t>
            </w:r>
          </w:p>
          <w:p w:rsidR="00E60A04" w:rsidRPr="00D855D8" w:rsidRDefault="00E60A04" w:rsidP="00BE3389">
            <w:pPr>
              <w:pStyle w:val="Prrafodelista"/>
              <w:tabs>
                <w:tab w:val="left" w:pos="175"/>
              </w:tabs>
              <w:ind w:left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Nota: de no encontrarse se debe catalogar.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AUXILIAR ADMINISTRATIVA,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</w:rPr>
              <w:t>hace entrega del material bibliográfico al auxiliar de Biblioteca para realizar los procesos físicos y ser ubicados en los estantes, el libro entra en circulación y préstamo, para ser llevado a sus hogares.</w:t>
            </w: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733C86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Afiliación, Circulación y préstamo.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AUXILIAR DE BIBLIOTECA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brinda al usuario un formato para que escriba sus datos personales (nombre y apellido, dirección teléfonos, referencias personales, escolaridad).</w:t>
            </w:r>
          </w:p>
          <w:p w:rsidR="00E60A04" w:rsidRPr="00D855D8" w:rsidRDefault="00E60A04" w:rsidP="00BE3389">
            <w:pPr>
              <w:pStyle w:val="Prrafodelista"/>
              <w:tabs>
                <w:tab w:val="left" w:pos="175"/>
              </w:tabs>
              <w:ind w:left="0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El usuario diligencia el formato y hace entrega de una fotocopia de su documento de identidad.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C9627A" w:rsidP="000E1174">
            <w:pPr>
              <w:ind w:right="-43"/>
              <w:jc w:val="center"/>
              <w:rPr>
                <w:rFonts w:ascii="Arial" w:hAnsi="Arial" w:cs="Arial"/>
              </w:rPr>
            </w:pPr>
            <w:hyperlink r:id="rId8" w:history="1">
              <w:r w:rsidR="00E60A04" w:rsidRPr="00D855D8">
                <w:rPr>
                  <w:rStyle w:val="Hipervnculo"/>
                  <w:rFonts w:ascii="Arial" w:hAnsi="Arial" w:cs="Arial"/>
                </w:rPr>
                <w:t>Formulario de afiliación</w:t>
              </w:r>
            </w:hyperlink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AUXILIAR DE BIBLIOTECA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ingresa los datos en la plataforma </w:t>
            </w:r>
            <w:proofErr w:type="spellStart"/>
            <w:r w:rsidRPr="00D855D8">
              <w:rPr>
                <w:rFonts w:ascii="Arial" w:hAnsi="Arial" w:cs="Arial"/>
              </w:rPr>
              <w:t>Janium</w:t>
            </w:r>
            <w:proofErr w:type="spellEnd"/>
            <w:r w:rsidRPr="00D855D8">
              <w:rPr>
                <w:rFonts w:ascii="Arial" w:hAnsi="Arial" w:cs="Arial"/>
              </w:rPr>
              <w:t xml:space="preserve"> de EPM,  toma al usuario una fotografía para su reconocimiento al momento del préstamo; mediante llamada telefónica verifica los datos brindados por usuario en el formulario.</w:t>
            </w: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pStyle w:val="Prrafodelista"/>
              <w:tabs>
                <w:tab w:val="left" w:pos="175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</w:rPr>
              <w:t>Después de verificar los datos el usuario podrá hacer uso del servicio.</w:t>
            </w: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Formato de Estadística mensual de </w:t>
            </w:r>
            <w:r w:rsidRPr="00D855D8">
              <w:rPr>
                <w:rFonts w:ascii="Arial" w:hAnsi="Arial" w:cs="Arial"/>
              </w:rPr>
              <w:lastRenderedPageBreak/>
              <w:t xml:space="preserve">usuarios proporcionada por la Red de Bibliotecas (plataforma de </w:t>
            </w:r>
            <w:proofErr w:type="spellStart"/>
            <w:r w:rsidRPr="00D855D8">
              <w:rPr>
                <w:rFonts w:ascii="Arial" w:hAnsi="Arial" w:cs="Arial"/>
              </w:rPr>
              <w:t>Janium</w:t>
            </w:r>
            <w:proofErr w:type="spellEnd"/>
            <w:r w:rsidRPr="00D855D8">
              <w:rPr>
                <w:rFonts w:ascii="Arial" w:hAnsi="Arial" w:cs="Arial"/>
              </w:rPr>
              <w:t xml:space="preserve"> )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Llave del saber (digital) según lineamientos del Ministerio de Cultura(plataforma de </w:t>
            </w:r>
            <w:proofErr w:type="spellStart"/>
            <w:r w:rsidRPr="00D855D8">
              <w:rPr>
                <w:rFonts w:ascii="Arial" w:hAnsi="Arial" w:cs="Arial"/>
              </w:rPr>
              <w:t>Janium</w:t>
            </w:r>
            <w:proofErr w:type="spellEnd"/>
            <w:r w:rsidRPr="00D855D8">
              <w:rPr>
                <w:rFonts w:ascii="Arial" w:hAnsi="Arial" w:cs="Arial"/>
              </w:rPr>
              <w:t>)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C9627A" w:rsidP="005F79E5">
            <w:pPr>
              <w:ind w:right="-43"/>
              <w:jc w:val="both"/>
              <w:rPr>
                <w:rFonts w:ascii="Arial" w:hAnsi="Arial" w:cs="Arial"/>
              </w:rPr>
            </w:pPr>
            <w:hyperlink r:id="rId9" w:history="1">
              <w:r w:rsidR="00E60A04" w:rsidRPr="00D855D8">
                <w:rPr>
                  <w:rStyle w:val="Hipervnculo"/>
                  <w:rFonts w:ascii="Arial" w:hAnsi="Arial" w:cs="Arial"/>
                </w:rPr>
                <w:t>Acta de compromiso de responsabilidad_ Usuarios</w:t>
              </w:r>
            </w:hyperlink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733C86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VELADAS LITERARIAS Y CÁTEDRA MUNICIPAL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EL COORDINADOR DE BIBLIOTECA,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Reserva el auditorio de la Secretaría de Educación y  establece contacto con escritor(es) invitado(s) que se presentará en el conversatorio sobre tema a tratar y lineamientos de conversatorio.</w:t>
            </w: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tabs>
                <w:tab w:val="left" w:pos="175"/>
              </w:tabs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COORDINADOR DE BIBLIOTECA,</w:t>
            </w:r>
          </w:p>
          <w:p w:rsidR="00E60A04" w:rsidRPr="00D855D8" w:rsidRDefault="00E60A04" w:rsidP="00BE3389">
            <w:pPr>
              <w:pStyle w:val="Prrafodelista"/>
              <w:tabs>
                <w:tab w:val="left" w:pos="175"/>
              </w:tabs>
              <w:ind w:left="0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pStyle w:val="Prrafodelista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Realiza la Solicitud de sonido para el auditorio,</w:t>
            </w:r>
          </w:p>
          <w:p w:rsidR="00E60A04" w:rsidRPr="00D855D8" w:rsidRDefault="00E60A04" w:rsidP="00BE3389">
            <w:pPr>
              <w:pStyle w:val="Prrafodelista"/>
              <w:tabs>
                <w:tab w:val="left" w:pos="175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</w:rPr>
              <w:t xml:space="preserve"> aviso publicitario en Oficina de Comunicaciones y divulgación por redes sociales, emisora del municipio, e Invitación escrita a instituciones ; y todo aquello relacionado con la ejecución y Verificación de logística del evento y evaluación del mismo</w:t>
            </w: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Redes sociales de la alcaldía.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Listados de asistentes al evento (estadísticas)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Registro fotográfico o audiovisual</w:t>
            </w:r>
          </w:p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</w:rPr>
              <w:t>PRÉSTAMO DE CAJAS VIAJERAS</w:t>
            </w:r>
            <w:r w:rsidRPr="00D855D8">
              <w:rPr>
                <w:rFonts w:ascii="Arial" w:hAnsi="Arial" w:cs="Arial"/>
              </w:rPr>
              <w:t>.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LA PROMOTORA DE CAJAS VIAJERAS,</w:t>
            </w: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</w:rPr>
              <w:t>Realiza v</w:t>
            </w:r>
            <w:r w:rsidRPr="00D855D8">
              <w:rPr>
                <w:rFonts w:ascii="Arial" w:hAnsi="Arial" w:cs="Arial"/>
              </w:rPr>
              <w:t>isita la institución educativa, hogar infantil o centros de adultos, con el fin de analizar la necesidad bibliográfica y realiza diagnóstico y Planeación de actividades con las diferentes instituciones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Diagnóstico </w:t>
            </w: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65520B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LA PROMOTORA DE CAJAS VIAJERAS,</w:t>
            </w: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Selecciona el material a prestarse, de acuerdo a las necesidades de los usuarios y según la edad escolar lleva la Caja Viajera a la institución; firma un acta de recibo  y compromiso de utilización y cuidado del material prestado.</w:t>
            </w: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 </w:t>
            </w: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 xml:space="preserve">Acta de visita firmada por la profesora de la institución </w:t>
            </w: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Firma de directora o de la persona encargada de la institución del listado de libros prestados</w:t>
            </w: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65520B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lastRenderedPageBreak/>
              <w:t>LA PROMOTORA DE CAJAS VIAJERAS,</w:t>
            </w: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Lee a cada grupo en voz alta y se realizan talleres de escritura lúdica, les brinda formación de usuarios.</w:t>
            </w: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Se brinda asesoría para clasificar los libros de la biblioteca de la institución.</w:t>
            </w:r>
          </w:p>
          <w:p w:rsidR="00E60A04" w:rsidRPr="00D855D8" w:rsidRDefault="00E60A04" w:rsidP="0065520B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</w:rPr>
              <w:t>Nota: Pasado el tiempo acordado con la institución se procede a recoger el material, verificando su buen estado.</w:t>
            </w:r>
          </w:p>
        </w:tc>
        <w:tc>
          <w:tcPr>
            <w:tcW w:w="4150" w:type="dxa"/>
          </w:tcPr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Recolección de talleres realizados para exponerlos</w:t>
            </w: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65520B">
            <w:pPr>
              <w:ind w:right="-43"/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Evidencia fotográfica</w:t>
            </w: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TALLERES DE PROMOCIÓN DE LECTURA, POBLACIÓN URBANA Y RURAL.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El promotor de lectura,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</w:rPr>
              <w:t xml:space="preserve">Realiza una </w:t>
            </w:r>
            <w:r w:rsidRPr="00D855D8">
              <w:rPr>
                <w:rFonts w:ascii="Arial" w:hAnsi="Arial" w:cs="Arial"/>
              </w:rPr>
              <w:t>Concertación con institución educativa donde se realizará el taller de lectura, planifica los temas a tratar durante el mes y realiza el taller.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Copias de textos producidos</w:t>
            </w: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Registros fotográficos</w:t>
            </w: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 xml:space="preserve">CLUB DE LECTOESCRITURA </w:t>
            </w:r>
          </w:p>
          <w:p w:rsidR="00E60A04" w:rsidRPr="00D855D8" w:rsidRDefault="00E60A04" w:rsidP="00603823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El promotor de lectura,</w:t>
            </w:r>
          </w:p>
          <w:p w:rsidR="00E60A04" w:rsidRPr="00D855D8" w:rsidRDefault="00E60A04" w:rsidP="00603823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Realiza una c</w:t>
            </w:r>
            <w:r w:rsidRPr="00D855D8">
              <w:rPr>
                <w:rFonts w:ascii="Arial" w:hAnsi="Arial" w:cs="Arial"/>
              </w:rPr>
              <w:t>onvocatoria por redes sociales, visitas a instituciones educativas, y avisos publicitarios del taller con fechas, tema a tratar y población específica; ejecuta la disposición logística del espacio y realización taller e invitación al próximo taller.</w:t>
            </w:r>
          </w:p>
        </w:tc>
        <w:tc>
          <w:tcPr>
            <w:tcW w:w="4150" w:type="dxa"/>
          </w:tcPr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Redes sociales de la administración municipal</w:t>
            </w: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Registros fotográficos</w:t>
            </w: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Textos producidos en cada taller</w:t>
            </w: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</w:tc>
      </w:tr>
      <w:tr w:rsidR="00E60A04" w:rsidRPr="00D855D8" w:rsidTr="00E60A04">
        <w:tc>
          <w:tcPr>
            <w:tcW w:w="5518" w:type="dxa"/>
          </w:tcPr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EVENTO BIBLIOTECA AL PARQUE.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EL COORDINADOR DE LA BIBLIOTECA,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  <w:b/>
              </w:rPr>
              <w:t xml:space="preserve">Realiza la planeación académica </w:t>
            </w:r>
            <w:r w:rsidRPr="00D855D8">
              <w:rPr>
                <w:rFonts w:ascii="Arial" w:hAnsi="Arial" w:cs="Arial"/>
              </w:rPr>
              <w:t>de los temas a tratar en los talleres y de las lecturas que se harán en voz alta; Reserva la fecha y el espacio con la Secretaría de Gobierno, mediante una solicitud por escrito. Solicita el sonido y logística con oficina de Comunicaciones de la Alcaldía, al igual que la divulgación del evento a través de redes sociales.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Nota: deberá estar pendiente de la ejecución y logística pertinente hasta la culminación de dicho evento.</w:t>
            </w:r>
          </w:p>
          <w:p w:rsidR="00E60A04" w:rsidRPr="00D855D8" w:rsidRDefault="00E60A04" w:rsidP="00BE3389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C5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</w:tcPr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Copias impresas de textos y mensajes</w:t>
            </w: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</w:p>
          <w:p w:rsidR="00E60A04" w:rsidRPr="00D855D8" w:rsidRDefault="00E60A04" w:rsidP="005F79E5">
            <w:pPr>
              <w:jc w:val="both"/>
              <w:rPr>
                <w:rFonts w:ascii="Arial" w:hAnsi="Arial" w:cs="Arial"/>
              </w:rPr>
            </w:pPr>
            <w:r w:rsidRPr="00D855D8">
              <w:rPr>
                <w:rFonts w:ascii="Arial" w:hAnsi="Arial" w:cs="Arial"/>
              </w:rPr>
              <w:t>Registros fotográficos</w:t>
            </w:r>
          </w:p>
        </w:tc>
      </w:tr>
    </w:tbl>
    <w:p w:rsidR="008B158F" w:rsidRPr="00D855D8" w:rsidRDefault="008B158F" w:rsidP="00BE3389">
      <w:pPr>
        <w:ind w:right="-518"/>
        <w:jc w:val="both"/>
        <w:rPr>
          <w:rFonts w:ascii="Arial" w:hAnsi="Arial" w:cs="Arial"/>
          <w:sz w:val="22"/>
          <w:szCs w:val="22"/>
        </w:rPr>
      </w:pPr>
    </w:p>
    <w:p w:rsidR="008B158F" w:rsidRPr="00D855D8" w:rsidRDefault="008B158F" w:rsidP="00BE3389">
      <w:pPr>
        <w:ind w:right="-518"/>
        <w:jc w:val="both"/>
        <w:rPr>
          <w:rFonts w:ascii="Arial" w:hAnsi="Arial" w:cs="Arial"/>
          <w:sz w:val="22"/>
          <w:szCs w:val="22"/>
        </w:rPr>
      </w:pPr>
    </w:p>
    <w:p w:rsidR="0007796F" w:rsidRPr="00D855D8" w:rsidRDefault="008B158F" w:rsidP="00BE3389">
      <w:pPr>
        <w:ind w:right="-518"/>
        <w:jc w:val="both"/>
        <w:rPr>
          <w:rFonts w:ascii="Arial" w:hAnsi="Arial" w:cs="Arial"/>
          <w:sz w:val="22"/>
          <w:szCs w:val="22"/>
        </w:rPr>
      </w:pPr>
      <w:r w:rsidRPr="00D855D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9923" w:type="dxa"/>
        <w:tblInd w:w="-459" w:type="dxa"/>
        <w:tblLook w:val="04A0"/>
      </w:tblPr>
      <w:tblGrid>
        <w:gridCol w:w="993"/>
        <w:gridCol w:w="1417"/>
        <w:gridCol w:w="3260"/>
        <w:gridCol w:w="2835"/>
        <w:gridCol w:w="1418"/>
      </w:tblGrid>
      <w:tr w:rsidR="0007796F" w:rsidRPr="00D855D8" w:rsidTr="00E44CD9">
        <w:tc>
          <w:tcPr>
            <w:tcW w:w="993" w:type="dxa"/>
          </w:tcPr>
          <w:p w:rsidR="0007796F" w:rsidRPr="00D855D8" w:rsidRDefault="0007796F" w:rsidP="0007796F">
            <w:pPr>
              <w:ind w:right="-518"/>
              <w:jc w:val="center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lastRenderedPageBreak/>
              <w:t>Nro.</w:t>
            </w:r>
          </w:p>
        </w:tc>
        <w:tc>
          <w:tcPr>
            <w:tcW w:w="1417" w:type="dxa"/>
          </w:tcPr>
          <w:p w:rsidR="0007796F" w:rsidRPr="00D855D8" w:rsidRDefault="0007796F" w:rsidP="0007796F">
            <w:pPr>
              <w:jc w:val="center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Versión Inicial</w:t>
            </w:r>
          </w:p>
        </w:tc>
        <w:tc>
          <w:tcPr>
            <w:tcW w:w="3260" w:type="dxa"/>
          </w:tcPr>
          <w:p w:rsidR="0007796F" w:rsidRPr="00D855D8" w:rsidRDefault="0007796F" w:rsidP="0007796F">
            <w:pPr>
              <w:ind w:right="-518"/>
              <w:jc w:val="center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Naturaleza del cambio</w:t>
            </w:r>
          </w:p>
        </w:tc>
        <w:tc>
          <w:tcPr>
            <w:tcW w:w="2835" w:type="dxa"/>
          </w:tcPr>
          <w:p w:rsidR="0007796F" w:rsidRPr="00D855D8" w:rsidRDefault="0007796F" w:rsidP="0007796F">
            <w:pPr>
              <w:ind w:left="-141" w:right="-518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 xml:space="preserve">  Identificación del cambio</w:t>
            </w:r>
          </w:p>
        </w:tc>
        <w:tc>
          <w:tcPr>
            <w:tcW w:w="1418" w:type="dxa"/>
          </w:tcPr>
          <w:p w:rsidR="0007796F" w:rsidRPr="00D855D8" w:rsidRDefault="0007796F" w:rsidP="0007796F">
            <w:pPr>
              <w:tabs>
                <w:tab w:val="left" w:pos="-108"/>
              </w:tabs>
              <w:ind w:left="-108" w:right="-518"/>
              <w:rPr>
                <w:rFonts w:ascii="Arial" w:hAnsi="Arial" w:cs="Arial"/>
                <w:b/>
              </w:rPr>
            </w:pPr>
            <w:r w:rsidRPr="00D855D8">
              <w:rPr>
                <w:rFonts w:ascii="Arial" w:hAnsi="Arial" w:cs="Arial"/>
                <w:b/>
              </w:rPr>
              <w:t>Versión final</w:t>
            </w:r>
          </w:p>
        </w:tc>
      </w:tr>
      <w:tr w:rsidR="00492950" w:rsidRPr="00D855D8" w:rsidTr="00E44CD9">
        <w:tc>
          <w:tcPr>
            <w:tcW w:w="993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2950" w:rsidRPr="00D855D8" w:rsidRDefault="00492950" w:rsidP="00CA0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92950" w:rsidRPr="00D855D8" w:rsidRDefault="00492950" w:rsidP="00FB03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</w:tr>
      <w:tr w:rsidR="00492950" w:rsidRPr="00D855D8" w:rsidTr="00E44CD9">
        <w:tc>
          <w:tcPr>
            <w:tcW w:w="993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2950" w:rsidRPr="00D855D8" w:rsidRDefault="00492950" w:rsidP="00BE3389">
            <w:pPr>
              <w:ind w:right="-518"/>
              <w:jc w:val="both"/>
              <w:rPr>
                <w:rFonts w:ascii="Arial" w:hAnsi="Arial" w:cs="Arial"/>
              </w:rPr>
            </w:pPr>
          </w:p>
        </w:tc>
      </w:tr>
    </w:tbl>
    <w:p w:rsidR="0007796F" w:rsidRPr="00D855D8" w:rsidRDefault="0007796F" w:rsidP="00D855D8">
      <w:pPr>
        <w:ind w:right="-5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7796F" w:rsidRPr="00D855D8" w:rsidSect="00492950">
      <w:headerReference w:type="default" r:id="rId10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97" w:rsidRPr="00E363F7" w:rsidRDefault="004A5397" w:rsidP="00E363F7">
      <w:r>
        <w:separator/>
      </w:r>
    </w:p>
  </w:endnote>
  <w:endnote w:type="continuationSeparator" w:id="0">
    <w:p w:rsidR="004A5397" w:rsidRPr="00E363F7" w:rsidRDefault="004A5397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97" w:rsidRPr="00E363F7" w:rsidRDefault="004A5397" w:rsidP="00E363F7">
      <w:r>
        <w:separator/>
      </w:r>
    </w:p>
  </w:footnote>
  <w:footnote w:type="continuationSeparator" w:id="0">
    <w:p w:rsidR="004A5397" w:rsidRPr="00E363F7" w:rsidRDefault="004A5397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04" w:rsidRDefault="00EA2604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5"/>
      <w:gridCol w:w="4638"/>
      <w:gridCol w:w="2307"/>
      <w:gridCol w:w="1442"/>
    </w:tblGrid>
    <w:tr w:rsidR="00EA2604" w:rsidRPr="009E7573" w:rsidTr="000F42E5">
      <w:trPr>
        <w:cantSplit/>
        <w:trHeight w:val="510"/>
        <w:jc w:val="center"/>
      </w:trPr>
      <w:tc>
        <w:tcPr>
          <w:tcW w:w="1555" w:type="dxa"/>
          <w:vMerge w:val="restart"/>
        </w:tcPr>
        <w:p w:rsidR="00EA2604" w:rsidRPr="009E7573" w:rsidRDefault="00C9627A" w:rsidP="00F9239C">
          <w:pPr>
            <w:rPr>
              <w:rFonts w:ascii="Arial" w:hAnsi="Arial" w:cs="Arial"/>
              <w:b/>
              <w:bCs/>
            </w:rPr>
          </w:pPr>
          <w:r w:rsidRPr="00C9627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2pt;margin-top:6.2pt;width:71pt;height:57.75pt;z-index:251659264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49" DrawAspect="Content" ObjectID="_1746877997" r:id="rId2"/>
            </w:pict>
          </w:r>
        </w:p>
      </w:tc>
      <w:tc>
        <w:tcPr>
          <w:tcW w:w="4638" w:type="dxa"/>
          <w:vMerge w:val="restart"/>
          <w:vAlign w:val="center"/>
        </w:tcPr>
        <w:p w:rsidR="00EA2604" w:rsidRPr="00D855D8" w:rsidRDefault="008D17E6" w:rsidP="008D17E6">
          <w:pPr>
            <w:jc w:val="center"/>
            <w:rPr>
              <w:rFonts w:ascii="Arial" w:hAnsi="Arial" w:cs="Arial"/>
              <w:b/>
              <w:lang w:val="es-ES_tradnl"/>
            </w:rPr>
          </w:pPr>
          <w:r w:rsidRPr="00D855D8">
            <w:rPr>
              <w:rFonts w:ascii="Arial" w:hAnsi="Arial" w:cs="Arial"/>
              <w:b/>
              <w:sz w:val="22"/>
              <w:szCs w:val="22"/>
              <w:lang w:val="es-ES_tradnl"/>
            </w:rPr>
            <w:t>BIBLIOTECA</w:t>
          </w:r>
        </w:p>
      </w:tc>
      <w:tc>
        <w:tcPr>
          <w:tcW w:w="2307" w:type="dxa"/>
          <w:vAlign w:val="center"/>
        </w:tcPr>
        <w:p w:rsidR="00EA2604" w:rsidRPr="00D855D8" w:rsidRDefault="00EA2604" w:rsidP="008B158F">
          <w:pPr>
            <w:rPr>
              <w:rFonts w:ascii="Arial" w:hAnsi="Arial" w:cs="Arial"/>
              <w:b/>
              <w:bCs/>
            </w:rPr>
          </w:pPr>
          <w:r w:rsidRPr="00D855D8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E44CD9">
            <w:rPr>
              <w:rFonts w:ascii="Arial" w:hAnsi="Arial" w:cs="Arial"/>
              <w:b/>
              <w:bCs/>
              <w:sz w:val="22"/>
              <w:szCs w:val="22"/>
            </w:rPr>
            <w:t>M-GC-P-002</w:t>
          </w:r>
        </w:p>
      </w:tc>
      <w:tc>
        <w:tcPr>
          <w:tcW w:w="1442" w:type="dxa"/>
          <w:vMerge w:val="restart"/>
        </w:tcPr>
        <w:p w:rsidR="00EA2604" w:rsidRPr="009E7573" w:rsidRDefault="00832060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54610</wp:posOffset>
                </wp:positionV>
                <wp:extent cx="771525" cy="799465"/>
                <wp:effectExtent l="0" t="0" r="9525" b="635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884" cy="799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A2604" w:rsidRPr="009E7573" w:rsidTr="000F42E5">
      <w:trPr>
        <w:cantSplit/>
        <w:trHeight w:val="510"/>
        <w:jc w:val="center"/>
      </w:trPr>
      <w:tc>
        <w:tcPr>
          <w:tcW w:w="1555" w:type="dxa"/>
          <w:vMerge/>
        </w:tcPr>
        <w:p w:rsidR="00EA2604" w:rsidRPr="009E7573" w:rsidRDefault="00EA2604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638" w:type="dxa"/>
          <w:vMerge/>
          <w:vAlign w:val="center"/>
        </w:tcPr>
        <w:p w:rsidR="00EA2604" w:rsidRPr="00D855D8" w:rsidRDefault="00EA2604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307" w:type="dxa"/>
          <w:vAlign w:val="center"/>
        </w:tcPr>
        <w:p w:rsidR="00EA2604" w:rsidRPr="00D855D8" w:rsidRDefault="008B158F" w:rsidP="00832060">
          <w:pPr>
            <w:rPr>
              <w:rFonts w:ascii="Arial" w:hAnsi="Arial" w:cs="Arial"/>
              <w:b/>
              <w:bCs/>
            </w:rPr>
          </w:pPr>
          <w:r w:rsidRPr="00D855D8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492950" w:rsidRPr="00D855D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442" w:type="dxa"/>
          <w:vMerge/>
        </w:tcPr>
        <w:p w:rsidR="00EA2604" w:rsidRPr="009E7573" w:rsidRDefault="00EA2604" w:rsidP="00F9239C">
          <w:pPr>
            <w:rPr>
              <w:rFonts w:ascii="Arial" w:hAnsi="Arial" w:cs="Arial"/>
              <w:b/>
              <w:bCs/>
            </w:rPr>
          </w:pPr>
        </w:p>
      </w:tc>
    </w:tr>
    <w:tr w:rsidR="00EA2604" w:rsidRPr="009E7573" w:rsidTr="000F42E5">
      <w:trPr>
        <w:cantSplit/>
        <w:trHeight w:val="398"/>
        <w:jc w:val="center"/>
      </w:trPr>
      <w:tc>
        <w:tcPr>
          <w:tcW w:w="1555" w:type="dxa"/>
          <w:vMerge/>
        </w:tcPr>
        <w:p w:rsidR="00EA2604" w:rsidRPr="009E7573" w:rsidRDefault="00EA2604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638" w:type="dxa"/>
          <w:vMerge/>
          <w:vAlign w:val="center"/>
        </w:tcPr>
        <w:p w:rsidR="00EA2604" w:rsidRPr="00D855D8" w:rsidRDefault="00EA2604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307" w:type="dxa"/>
          <w:vAlign w:val="center"/>
        </w:tcPr>
        <w:p w:rsidR="00EA2604" w:rsidRPr="00D855D8" w:rsidRDefault="00EA2604" w:rsidP="00346DA0">
          <w:pPr>
            <w:rPr>
              <w:rFonts w:ascii="Arial" w:hAnsi="Arial" w:cs="Arial"/>
              <w:b/>
              <w:bCs/>
            </w:rPr>
          </w:pPr>
          <w:r w:rsidRPr="00D855D8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E44CD9">
            <w:rPr>
              <w:rFonts w:ascii="Arial" w:hAnsi="Arial" w:cs="Arial"/>
              <w:b/>
              <w:bCs/>
              <w:sz w:val="22"/>
              <w:szCs w:val="22"/>
            </w:rPr>
            <w:t xml:space="preserve"> 05-05-2023</w:t>
          </w:r>
        </w:p>
      </w:tc>
      <w:tc>
        <w:tcPr>
          <w:tcW w:w="1442" w:type="dxa"/>
          <w:vMerge/>
        </w:tcPr>
        <w:p w:rsidR="00EA2604" w:rsidRPr="009E7573" w:rsidRDefault="00EA2604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EA2604" w:rsidRDefault="00EA2604">
    <w:pPr>
      <w:pStyle w:val="Encabezado"/>
    </w:pPr>
  </w:p>
  <w:p w:rsidR="00EA2604" w:rsidRDefault="00EA26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497"/>
    <w:multiLevelType w:val="hybridMultilevel"/>
    <w:tmpl w:val="B2C6E5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483"/>
    <w:multiLevelType w:val="hybridMultilevel"/>
    <w:tmpl w:val="DC18051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2D99"/>
    <w:multiLevelType w:val="hybridMultilevel"/>
    <w:tmpl w:val="84923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7F7"/>
    <w:multiLevelType w:val="hybridMultilevel"/>
    <w:tmpl w:val="15641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F27083B"/>
    <w:multiLevelType w:val="hybridMultilevel"/>
    <w:tmpl w:val="184C9B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5C2C"/>
    <w:multiLevelType w:val="hybridMultilevel"/>
    <w:tmpl w:val="39EA3A74"/>
    <w:lvl w:ilvl="0" w:tplc="16029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EFD7BDA"/>
    <w:multiLevelType w:val="hybridMultilevel"/>
    <w:tmpl w:val="097886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812F7"/>
    <w:multiLevelType w:val="hybridMultilevel"/>
    <w:tmpl w:val="D93ED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B4491"/>
    <w:multiLevelType w:val="hybridMultilevel"/>
    <w:tmpl w:val="39EA3A74"/>
    <w:lvl w:ilvl="0" w:tplc="16029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13C08"/>
    <w:rsid w:val="0001797B"/>
    <w:rsid w:val="00025D13"/>
    <w:rsid w:val="00027067"/>
    <w:rsid w:val="00055065"/>
    <w:rsid w:val="00057F23"/>
    <w:rsid w:val="00070D60"/>
    <w:rsid w:val="0007169C"/>
    <w:rsid w:val="0007796F"/>
    <w:rsid w:val="000873C0"/>
    <w:rsid w:val="000A5CFA"/>
    <w:rsid w:val="000B480F"/>
    <w:rsid w:val="000B5D13"/>
    <w:rsid w:val="000E1174"/>
    <w:rsid w:val="000F42E5"/>
    <w:rsid w:val="00122475"/>
    <w:rsid w:val="00123F42"/>
    <w:rsid w:val="00126A2D"/>
    <w:rsid w:val="001279BA"/>
    <w:rsid w:val="00134746"/>
    <w:rsid w:val="0017167F"/>
    <w:rsid w:val="00173E2D"/>
    <w:rsid w:val="001A0AB4"/>
    <w:rsid w:val="001D5D27"/>
    <w:rsid w:val="001D5FCA"/>
    <w:rsid w:val="001E2DD8"/>
    <w:rsid w:val="00206723"/>
    <w:rsid w:val="002101BE"/>
    <w:rsid w:val="002115BF"/>
    <w:rsid w:val="00213F8D"/>
    <w:rsid w:val="002205A7"/>
    <w:rsid w:val="00252B78"/>
    <w:rsid w:val="00267101"/>
    <w:rsid w:val="002853A3"/>
    <w:rsid w:val="002B2240"/>
    <w:rsid w:val="002D2A97"/>
    <w:rsid w:val="002E15ED"/>
    <w:rsid w:val="002E5DF8"/>
    <w:rsid w:val="00316B35"/>
    <w:rsid w:val="00324C50"/>
    <w:rsid w:val="00332264"/>
    <w:rsid w:val="0034415E"/>
    <w:rsid w:val="00346DA0"/>
    <w:rsid w:val="0034790B"/>
    <w:rsid w:val="003867DC"/>
    <w:rsid w:val="00392591"/>
    <w:rsid w:val="0039285A"/>
    <w:rsid w:val="00394AAD"/>
    <w:rsid w:val="00397BB0"/>
    <w:rsid w:val="003A1E60"/>
    <w:rsid w:val="003B42AF"/>
    <w:rsid w:val="003F03F7"/>
    <w:rsid w:val="00412C53"/>
    <w:rsid w:val="00434DE0"/>
    <w:rsid w:val="0045098C"/>
    <w:rsid w:val="00451821"/>
    <w:rsid w:val="0047625F"/>
    <w:rsid w:val="00476967"/>
    <w:rsid w:val="00492950"/>
    <w:rsid w:val="004939C4"/>
    <w:rsid w:val="00497F78"/>
    <w:rsid w:val="004A5397"/>
    <w:rsid w:val="004B1112"/>
    <w:rsid w:val="004D61E7"/>
    <w:rsid w:val="004F6D9A"/>
    <w:rsid w:val="00503677"/>
    <w:rsid w:val="00537EE9"/>
    <w:rsid w:val="00561A70"/>
    <w:rsid w:val="00572F35"/>
    <w:rsid w:val="00574C40"/>
    <w:rsid w:val="0058469F"/>
    <w:rsid w:val="00586D79"/>
    <w:rsid w:val="00590C57"/>
    <w:rsid w:val="005978AA"/>
    <w:rsid w:val="005A6E03"/>
    <w:rsid w:val="005C52E7"/>
    <w:rsid w:val="005E7E33"/>
    <w:rsid w:val="005F094A"/>
    <w:rsid w:val="005F5B31"/>
    <w:rsid w:val="005F79E5"/>
    <w:rsid w:val="0060119D"/>
    <w:rsid w:val="00603823"/>
    <w:rsid w:val="0061384A"/>
    <w:rsid w:val="00627D2D"/>
    <w:rsid w:val="00634CAF"/>
    <w:rsid w:val="00636266"/>
    <w:rsid w:val="0065520B"/>
    <w:rsid w:val="0067117F"/>
    <w:rsid w:val="00687503"/>
    <w:rsid w:val="0069429D"/>
    <w:rsid w:val="006B2C29"/>
    <w:rsid w:val="006C2B55"/>
    <w:rsid w:val="006C736D"/>
    <w:rsid w:val="006D342E"/>
    <w:rsid w:val="006D400F"/>
    <w:rsid w:val="006E1F3C"/>
    <w:rsid w:val="00722510"/>
    <w:rsid w:val="00725944"/>
    <w:rsid w:val="00733C86"/>
    <w:rsid w:val="0075331F"/>
    <w:rsid w:val="00754D04"/>
    <w:rsid w:val="00766DE3"/>
    <w:rsid w:val="00773AE0"/>
    <w:rsid w:val="0077730D"/>
    <w:rsid w:val="007A64C8"/>
    <w:rsid w:val="007B1FE9"/>
    <w:rsid w:val="007D7488"/>
    <w:rsid w:val="007F7E22"/>
    <w:rsid w:val="00806B0E"/>
    <w:rsid w:val="00807FC9"/>
    <w:rsid w:val="00824439"/>
    <w:rsid w:val="00824BFD"/>
    <w:rsid w:val="00832060"/>
    <w:rsid w:val="0083670B"/>
    <w:rsid w:val="008604CE"/>
    <w:rsid w:val="00873A8B"/>
    <w:rsid w:val="008B158F"/>
    <w:rsid w:val="008D17E6"/>
    <w:rsid w:val="008E557E"/>
    <w:rsid w:val="00902155"/>
    <w:rsid w:val="00910DE5"/>
    <w:rsid w:val="0091462F"/>
    <w:rsid w:val="00932FA3"/>
    <w:rsid w:val="00961C3B"/>
    <w:rsid w:val="00981CFE"/>
    <w:rsid w:val="009905FA"/>
    <w:rsid w:val="009A1CFD"/>
    <w:rsid w:val="009A6A29"/>
    <w:rsid w:val="009B38D1"/>
    <w:rsid w:val="009E7573"/>
    <w:rsid w:val="00A05059"/>
    <w:rsid w:val="00A07B99"/>
    <w:rsid w:val="00A22FC9"/>
    <w:rsid w:val="00A40112"/>
    <w:rsid w:val="00A427FA"/>
    <w:rsid w:val="00A50157"/>
    <w:rsid w:val="00A51F64"/>
    <w:rsid w:val="00A73190"/>
    <w:rsid w:val="00AB1C38"/>
    <w:rsid w:val="00AC172B"/>
    <w:rsid w:val="00AC532C"/>
    <w:rsid w:val="00AD7970"/>
    <w:rsid w:val="00B36093"/>
    <w:rsid w:val="00B54529"/>
    <w:rsid w:val="00B72F77"/>
    <w:rsid w:val="00BB2FD4"/>
    <w:rsid w:val="00BC1DD8"/>
    <w:rsid w:val="00BC5E0C"/>
    <w:rsid w:val="00BD1E98"/>
    <w:rsid w:val="00BD771A"/>
    <w:rsid w:val="00BD7CCC"/>
    <w:rsid w:val="00BE27DD"/>
    <w:rsid w:val="00BE3389"/>
    <w:rsid w:val="00BE4CE2"/>
    <w:rsid w:val="00BE50D9"/>
    <w:rsid w:val="00C03E04"/>
    <w:rsid w:val="00C26D40"/>
    <w:rsid w:val="00C51286"/>
    <w:rsid w:val="00C5173C"/>
    <w:rsid w:val="00C56390"/>
    <w:rsid w:val="00C76248"/>
    <w:rsid w:val="00C76807"/>
    <w:rsid w:val="00C9627A"/>
    <w:rsid w:val="00CA0ADC"/>
    <w:rsid w:val="00CA2F44"/>
    <w:rsid w:val="00CD40C9"/>
    <w:rsid w:val="00D00C65"/>
    <w:rsid w:val="00D34547"/>
    <w:rsid w:val="00D41EDA"/>
    <w:rsid w:val="00D5392F"/>
    <w:rsid w:val="00D556C8"/>
    <w:rsid w:val="00D75695"/>
    <w:rsid w:val="00D855D8"/>
    <w:rsid w:val="00D90E8F"/>
    <w:rsid w:val="00D91CA6"/>
    <w:rsid w:val="00DB3D12"/>
    <w:rsid w:val="00DD2089"/>
    <w:rsid w:val="00DD35CA"/>
    <w:rsid w:val="00DE2CE9"/>
    <w:rsid w:val="00E060E3"/>
    <w:rsid w:val="00E363F7"/>
    <w:rsid w:val="00E44CD9"/>
    <w:rsid w:val="00E45F50"/>
    <w:rsid w:val="00E60A04"/>
    <w:rsid w:val="00E76D71"/>
    <w:rsid w:val="00E83D25"/>
    <w:rsid w:val="00E92629"/>
    <w:rsid w:val="00EA2604"/>
    <w:rsid w:val="00EC17D6"/>
    <w:rsid w:val="00EF4340"/>
    <w:rsid w:val="00EF7537"/>
    <w:rsid w:val="00F42474"/>
    <w:rsid w:val="00F615DB"/>
    <w:rsid w:val="00F9239C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B42A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11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gresar\Downloads\formato%20de%20afiliacion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ngresar\Downloads\Formato%20Acta%20de%20compromiso%20de%20responsabilidad_%20Usuarios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4039-A3C4-4006-A046-191A1B00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robert.hoyos</dc:creator>
  <cp:lastModifiedBy>quejas.reclamos</cp:lastModifiedBy>
  <cp:revision>3</cp:revision>
  <cp:lastPrinted>2018-04-05T23:01:00Z</cp:lastPrinted>
  <dcterms:created xsi:type="dcterms:W3CDTF">2023-05-29T19:56:00Z</dcterms:created>
  <dcterms:modified xsi:type="dcterms:W3CDTF">2023-05-29T20:07:00Z</dcterms:modified>
</cp:coreProperties>
</file>