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16" w:rsidRPr="00312BE4" w:rsidRDefault="007E7B16" w:rsidP="007E7B16">
      <w:pPr>
        <w:rPr>
          <w:rFonts w:ascii="Arial" w:eastAsia="MS Mincho" w:hAnsi="Arial" w:cs="Arial"/>
        </w:rPr>
      </w:pPr>
      <w:r w:rsidRPr="00312BE4">
        <w:rPr>
          <w:rFonts w:ascii="Arial" w:hAnsi="Arial" w:cs="Arial"/>
        </w:rPr>
        <w:t xml:space="preserve">S.G.D.H.- </w:t>
      </w:r>
    </w:p>
    <w:p w:rsidR="007E7B16" w:rsidRPr="00312BE4" w:rsidRDefault="007E7B16" w:rsidP="007E7B16">
      <w:pPr>
        <w:rPr>
          <w:rFonts w:ascii="Arial" w:eastAsiaTheme="minorHAnsi" w:hAnsi="Arial" w:cs="Arial"/>
          <w:color w:val="000000"/>
        </w:rPr>
      </w:pPr>
    </w:p>
    <w:p w:rsidR="007E7B16" w:rsidRPr="00312BE4" w:rsidRDefault="007E7B16" w:rsidP="007E7B16">
      <w:pPr>
        <w:jc w:val="center"/>
        <w:rPr>
          <w:rFonts w:ascii="Arial" w:hAnsi="Arial" w:cs="Arial"/>
          <w:b/>
        </w:rPr>
      </w:pPr>
      <w:r w:rsidRPr="00312BE4">
        <w:rPr>
          <w:rFonts w:ascii="Arial" w:hAnsi="Arial" w:cs="Arial"/>
          <w:b/>
        </w:rPr>
        <w:t>REPUBLICA DE COLOMBIA</w:t>
      </w:r>
    </w:p>
    <w:p w:rsidR="007E7B16" w:rsidRPr="00312BE4" w:rsidRDefault="007E7B16" w:rsidP="007E7B16">
      <w:pPr>
        <w:jc w:val="center"/>
        <w:rPr>
          <w:rFonts w:ascii="Arial" w:hAnsi="Arial" w:cs="Arial"/>
          <w:b/>
        </w:rPr>
      </w:pPr>
      <w:r w:rsidRPr="00312BE4">
        <w:rPr>
          <w:rFonts w:ascii="Arial" w:hAnsi="Arial" w:cs="Arial"/>
          <w:b/>
        </w:rPr>
        <w:t xml:space="preserve">DEPARTAMENTO DE ANTIOQUIA </w:t>
      </w:r>
    </w:p>
    <w:p w:rsidR="007E7B16" w:rsidRPr="00312BE4" w:rsidRDefault="007E7B16" w:rsidP="007E7B16">
      <w:pPr>
        <w:tabs>
          <w:tab w:val="center" w:pos="4419"/>
          <w:tab w:val="left" w:pos="6397"/>
        </w:tabs>
        <w:rPr>
          <w:rFonts w:ascii="Arial" w:hAnsi="Arial" w:cs="Arial"/>
          <w:b/>
        </w:rPr>
      </w:pPr>
      <w:r w:rsidRPr="00312BE4">
        <w:rPr>
          <w:rFonts w:ascii="Arial" w:hAnsi="Arial" w:cs="Arial"/>
          <w:b/>
        </w:rPr>
        <w:tab/>
        <w:t>COMISARIA DE FAMILIA DE GIRARDOTA</w:t>
      </w:r>
    </w:p>
    <w:p w:rsidR="007E7B16" w:rsidRPr="00312BE4" w:rsidRDefault="007E7B16" w:rsidP="007E7B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E7B16" w:rsidRPr="00312BE4" w:rsidRDefault="007E7B16" w:rsidP="007E7B1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12BE4">
        <w:rPr>
          <w:rFonts w:ascii="Arial" w:hAnsi="Arial" w:cs="Arial"/>
          <w:b/>
        </w:rPr>
        <w:t>NIÑO, NIÑA O ADOLESCENTE: __________________________________________</w:t>
      </w:r>
    </w:p>
    <w:p w:rsidR="00717A2F" w:rsidRPr="00312BE4" w:rsidRDefault="00717A2F" w:rsidP="007E7B1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7E7B16" w:rsidRPr="00312BE4" w:rsidRDefault="007E7B16" w:rsidP="007E7B16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12BE4">
        <w:rPr>
          <w:rFonts w:ascii="Arial" w:hAnsi="Arial" w:cs="Arial"/>
          <w:b/>
        </w:rPr>
        <w:t>DOCUMENTO DE IDENTIDAD: _____________________________</w:t>
      </w:r>
    </w:p>
    <w:p w:rsidR="00717A2F" w:rsidRPr="00312BE4" w:rsidRDefault="00717A2F" w:rsidP="007E7B16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7E7B16" w:rsidRPr="00312BE4" w:rsidRDefault="007E7B16" w:rsidP="007E7B16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12BE4">
        <w:rPr>
          <w:rFonts w:ascii="Arial" w:hAnsi="Arial" w:cs="Arial"/>
          <w:b/>
          <w:bCs/>
        </w:rPr>
        <w:t>HISTORIA DE ATENCION No. _____</w:t>
      </w:r>
    </w:p>
    <w:p w:rsidR="00E86E9A" w:rsidRPr="00312BE4" w:rsidRDefault="00E86E9A" w:rsidP="007E7B16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7E7B16" w:rsidRPr="00312BE4" w:rsidRDefault="007E7B16" w:rsidP="007E7B16">
      <w:pPr>
        <w:autoSpaceDE w:val="0"/>
        <w:autoSpaceDN w:val="0"/>
        <w:jc w:val="both"/>
        <w:rPr>
          <w:rFonts w:ascii="Arial" w:hAnsi="Arial" w:cs="Arial"/>
        </w:rPr>
      </w:pPr>
      <w:r w:rsidRPr="00312BE4">
        <w:rPr>
          <w:rFonts w:ascii="Arial" w:hAnsi="Arial" w:cs="Arial"/>
        </w:rPr>
        <w:t>Ciudad_____ Día____ Mes_______ Año_____</w:t>
      </w:r>
    </w:p>
    <w:p w:rsidR="007E7B16" w:rsidRPr="00312BE4" w:rsidRDefault="007E7B16" w:rsidP="007E7B16">
      <w:pPr>
        <w:widowControl w:val="0"/>
        <w:autoSpaceDE w:val="0"/>
        <w:autoSpaceDN w:val="0"/>
        <w:adjustRightInd w:val="0"/>
        <w:rPr>
          <w:rFonts w:ascii="Arial" w:hAnsi="Arial" w:cs="Arial"/>
          <w:color w:val="FF00FF"/>
        </w:rPr>
      </w:pPr>
      <w:r w:rsidRPr="00312BE4">
        <w:rPr>
          <w:rFonts w:ascii="Arial" w:hAnsi="Arial" w:cs="Arial"/>
          <w:color w:val="FF00FF"/>
        </w:rPr>
        <w:t xml:space="preserve"> </w:t>
      </w:r>
    </w:p>
    <w:p w:rsidR="00717A2F" w:rsidRPr="00312BE4" w:rsidRDefault="00717A2F" w:rsidP="007E7B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E7B16" w:rsidRPr="00312BE4" w:rsidRDefault="007E7B16" w:rsidP="007E7B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312BE4">
        <w:rPr>
          <w:rFonts w:ascii="Arial" w:hAnsi="Arial" w:cs="Arial"/>
        </w:rPr>
        <w:t>El(</w:t>
      </w:r>
      <w:proofErr w:type="gramEnd"/>
      <w:r w:rsidRPr="00312BE4">
        <w:rPr>
          <w:rFonts w:ascii="Arial" w:hAnsi="Arial" w:cs="Arial"/>
        </w:rPr>
        <w:t>la) suscrito(a) Comisaria</w:t>
      </w:r>
      <w:r w:rsidR="00E86E9A" w:rsidRPr="00312BE4">
        <w:rPr>
          <w:rFonts w:ascii="Arial" w:hAnsi="Arial" w:cs="Arial"/>
        </w:rPr>
        <w:t xml:space="preserve"> de Familia</w:t>
      </w:r>
      <w:r w:rsidRPr="00312BE4">
        <w:rPr>
          <w:rFonts w:ascii="Arial" w:hAnsi="Arial" w:cs="Arial"/>
        </w:rPr>
        <w:t>, Autoridad Administrativa en el Proceso Administrativo de Restablecimiento de Derechos del niño(niña o adolescente)_______________________________________ definió la situación jurídica en ___________________ y adoptó como medidas de Restablecimiento de Derechos las correspondientes a _____________________________.</w:t>
      </w:r>
    </w:p>
    <w:p w:rsidR="007E7B16" w:rsidRPr="00312BE4" w:rsidRDefault="007E7B16" w:rsidP="007E7B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BE4">
        <w:rPr>
          <w:rFonts w:ascii="Arial" w:hAnsi="Arial" w:cs="Arial"/>
        </w:rPr>
        <w:t xml:space="preserve">Así las cosas y de conformidad con el término establecido en el artículo 100 del Código de la Infancia y de la Adolescencia modificado por el artículo 4 de la Ley 1878 de 2018, y con las disposiciones del artículo 318 del Código General del Proceso, las partes que no se presentaron a la audiencia de fallo tendrán la oportunidad para presentar el recurso de reposición por escrito dentro de los tres (3) días siguientes a la  notificación de la resolución que define la situación jurídica del menor de edad.    </w:t>
      </w:r>
    </w:p>
    <w:p w:rsidR="007E7B16" w:rsidRPr="00312BE4" w:rsidRDefault="007E7B16" w:rsidP="007E7B1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2BE4">
        <w:rPr>
          <w:rFonts w:ascii="Arial" w:hAnsi="Arial" w:cs="Arial"/>
        </w:rPr>
        <w:t xml:space="preserve">En ese sentido, el fallo se notificó por estado el día____ del mes____ a las _____ horas, por tal razón el término para presentar el recurso de reposición empieza a contar al día siguiente de la notificación, es decir desde el día ___  de ___ hasta el día ____ de____ del_____.  </w:t>
      </w:r>
    </w:p>
    <w:p w:rsidR="00717A2F" w:rsidRPr="00312BE4" w:rsidRDefault="00717A2F" w:rsidP="007E7B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17A2F" w:rsidRPr="00312BE4" w:rsidRDefault="00717A2F" w:rsidP="007E7B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7E7B16" w:rsidRPr="00312BE4" w:rsidRDefault="007E7B16" w:rsidP="007E7B1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12BE4">
        <w:rPr>
          <w:rFonts w:ascii="Arial" w:hAnsi="Arial" w:cs="Arial"/>
          <w:b/>
        </w:rPr>
        <w:t xml:space="preserve">Comisaria </w:t>
      </w:r>
      <w:r w:rsidR="00E86E9A" w:rsidRPr="00312BE4">
        <w:rPr>
          <w:rFonts w:ascii="Arial" w:hAnsi="Arial" w:cs="Arial"/>
          <w:b/>
        </w:rPr>
        <w:t>_____________</w:t>
      </w:r>
      <w:r w:rsidRPr="00312BE4">
        <w:rPr>
          <w:rFonts w:ascii="Arial" w:hAnsi="Arial" w:cs="Arial"/>
          <w:b/>
        </w:rPr>
        <w:t>de Familia</w:t>
      </w:r>
    </w:p>
    <w:p w:rsidR="007E7B16" w:rsidRPr="00312BE4" w:rsidRDefault="007E7B16" w:rsidP="007E7B16">
      <w:pPr>
        <w:widowControl w:val="0"/>
        <w:autoSpaceDE w:val="0"/>
        <w:autoSpaceDN w:val="0"/>
        <w:adjustRightInd w:val="0"/>
        <w:rPr>
          <w:rFonts w:ascii="Arial" w:hAnsi="Arial" w:cs="Arial"/>
          <w:color w:val="595959"/>
        </w:rPr>
      </w:pPr>
    </w:p>
    <w:p w:rsidR="00717A2F" w:rsidRPr="00312BE4" w:rsidRDefault="00717A2F" w:rsidP="007E7B16">
      <w:pPr>
        <w:tabs>
          <w:tab w:val="left" w:pos="8789"/>
        </w:tabs>
        <w:spacing w:line="360" w:lineRule="auto"/>
        <w:jc w:val="both"/>
        <w:rPr>
          <w:rFonts w:ascii="Arial" w:hAnsi="Arial" w:cs="Arial"/>
          <w:b/>
          <w:color w:val="595959"/>
        </w:rPr>
      </w:pPr>
    </w:p>
    <w:p w:rsidR="00717A2F" w:rsidRPr="00312BE4" w:rsidRDefault="00717A2F" w:rsidP="007E7B16">
      <w:pPr>
        <w:tabs>
          <w:tab w:val="left" w:pos="8789"/>
        </w:tabs>
        <w:spacing w:line="360" w:lineRule="auto"/>
        <w:jc w:val="both"/>
        <w:rPr>
          <w:rFonts w:ascii="Arial" w:hAnsi="Arial" w:cs="Arial"/>
          <w:b/>
          <w:color w:val="595959"/>
        </w:rPr>
      </w:pPr>
    </w:p>
    <w:p w:rsidR="007E7B16" w:rsidRPr="00312BE4" w:rsidRDefault="007E7B16" w:rsidP="007E7B16">
      <w:pPr>
        <w:tabs>
          <w:tab w:val="left" w:pos="8789"/>
        </w:tabs>
        <w:spacing w:line="360" w:lineRule="auto"/>
        <w:jc w:val="both"/>
        <w:rPr>
          <w:rFonts w:ascii="Arial" w:hAnsi="Arial" w:cs="Arial"/>
          <w:b/>
          <w:color w:val="595959"/>
        </w:rPr>
      </w:pPr>
      <w:r w:rsidRPr="00312BE4">
        <w:rPr>
          <w:rFonts w:ascii="Arial" w:hAnsi="Arial" w:cs="Arial"/>
          <w:b/>
          <w:color w:val="595959"/>
        </w:rPr>
        <w:t>COMENTARIOS:</w:t>
      </w:r>
    </w:p>
    <w:p w:rsidR="007E7B16" w:rsidRPr="00312BE4" w:rsidRDefault="007E7B16" w:rsidP="007E7B16">
      <w:pPr>
        <w:tabs>
          <w:tab w:val="left" w:pos="8789"/>
        </w:tabs>
        <w:spacing w:line="360" w:lineRule="auto"/>
        <w:jc w:val="both"/>
        <w:rPr>
          <w:rFonts w:ascii="Arial" w:hAnsi="Arial" w:cs="Arial"/>
          <w:color w:val="595959"/>
        </w:rPr>
      </w:pPr>
    </w:p>
    <w:p w:rsidR="007E7B16" w:rsidRPr="00312BE4" w:rsidRDefault="007E7B16" w:rsidP="007E7B16">
      <w:pPr>
        <w:tabs>
          <w:tab w:val="left" w:pos="8789"/>
        </w:tabs>
        <w:spacing w:line="360" w:lineRule="auto"/>
        <w:ind w:left="1080"/>
        <w:jc w:val="both"/>
        <w:rPr>
          <w:rFonts w:ascii="Arial" w:hAnsi="Arial" w:cs="Arial"/>
          <w:color w:val="595959"/>
        </w:rPr>
      </w:pPr>
      <w:r w:rsidRPr="00312BE4">
        <w:rPr>
          <w:rFonts w:ascii="Arial" w:hAnsi="Arial" w:cs="Arial"/>
          <w:color w:val="595959"/>
        </w:rPr>
        <w:t>i). De acuerdo al artículo 318 del Código General del Proceso. La oportunidad para presentar el recurso de reposición será: 1.</w:t>
      </w:r>
      <w:r w:rsidRPr="00312BE4">
        <w:t xml:space="preserve"> </w:t>
      </w:r>
      <w:r w:rsidRPr="00312BE4">
        <w:rPr>
          <w:rFonts w:ascii="Arial" w:hAnsi="Arial" w:cs="Arial"/>
          <w:color w:val="595959"/>
        </w:rPr>
        <w:t xml:space="preserve">El recurso deberá interponerse con expresión de las razones que lo sustenten, en forma verbal inmediatamente se pronuncie el auto, y 2. Cuando el auto se pronuncie fuera de audiencia el recurso deberá interponerse por escrito dentro de los tres (3) días siguientes al de la notificación del auto. </w:t>
      </w:r>
    </w:p>
    <w:p w:rsidR="007E7B16" w:rsidRPr="007E7B16" w:rsidRDefault="007E7B16" w:rsidP="007E7B16">
      <w:pPr>
        <w:tabs>
          <w:tab w:val="left" w:pos="8789"/>
        </w:tabs>
        <w:spacing w:line="360" w:lineRule="auto"/>
        <w:ind w:left="2160"/>
        <w:rPr>
          <w:rFonts w:ascii="Arial" w:hAnsi="Arial" w:cs="Arial"/>
          <w:color w:val="595959"/>
          <w:sz w:val="22"/>
          <w:szCs w:val="22"/>
        </w:rPr>
      </w:pPr>
    </w:p>
    <w:p w:rsidR="007E7B16" w:rsidRDefault="007E7B16"/>
    <w:sectPr w:rsidR="007E7B16" w:rsidSect="007E7B16">
      <w:headerReference w:type="default" r:id="rId6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4BC" w:rsidRDefault="005A74BC" w:rsidP="007E7B16">
      <w:r>
        <w:separator/>
      </w:r>
    </w:p>
  </w:endnote>
  <w:endnote w:type="continuationSeparator" w:id="0">
    <w:p w:rsidR="005A74BC" w:rsidRDefault="005A74BC" w:rsidP="007E7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4BC" w:rsidRDefault="005A74BC" w:rsidP="007E7B16">
      <w:r>
        <w:separator/>
      </w:r>
    </w:p>
  </w:footnote>
  <w:footnote w:type="continuationSeparator" w:id="0">
    <w:p w:rsidR="005A74BC" w:rsidRDefault="005A74BC" w:rsidP="007E7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74246F" w:rsidTr="00312BE4">
      <w:trPr>
        <w:cantSplit/>
        <w:trHeight w:val="554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246F" w:rsidRDefault="0074246F" w:rsidP="0074246F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468414185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46F" w:rsidRPr="007E7B16" w:rsidRDefault="0074246F" w:rsidP="0074246F"/>
        <w:p w:rsidR="0074246F" w:rsidRPr="007E7B16" w:rsidRDefault="0074246F" w:rsidP="0074246F">
          <w:pPr>
            <w:jc w:val="center"/>
            <w:rPr>
              <w:rStyle w:val="Hipervnculo"/>
              <w:rFonts w:ascii="Arial" w:hAnsi="Arial" w:cs="Arial"/>
              <w:b/>
              <w:color w:val="auto"/>
              <w:u w:val="none"/>
            </w:rPr>
          </w:pPr>
          <w:r w:rsidRPr="007E7B16">
            <w:rPr>
              <w:rStyle w:val="Hipervnculo"/>
              <w:rFonts w:ascii="Arial" w:hAnsi="Arial" w:cs="Arial"/>
              <w:b/>
              <w:color w:val="auto"/>
              <w:sz w:val="22"/>
              <w:szCs w:val="22"/>
              <w:u w:val="none"/>
            </w:rPr>
            <w:t xml:space="preserve"> VENCIMIENTO DE TÉRMINO PARA PRESENTAR RECURSO DE REPOSICIÓN</w:t>
          </w:r>
        </w:p>
        <w:p w:rsidR="0074246F" w:rsidRDefault="0074246F" w:rsidP="0074246F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46F" w:rsidRDefault="005C601F" w:rsidP="0074246F">
          <w:pPr>
            <w:rPr>
              <w:rFonts w:ascii="Arial" w:eastAsia="Calibri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Código: M-GG-F-086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246F" w:rsidRDefault="0074246F" w:rsidP="0074246F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107109766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4246F" w:rsidTr="00312BE4">
      <w:trPr>
        <w:cantSplit/>
        <w:trHeight w:val="53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46F" w:rsidRDefault="0074246F" w:rsidP="0074246F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46F" w:rsidRDefault="0074246F" w:rsidP="0074246F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46F" w:rsidRDefault="0074246F" w:rsidP="0074246F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46F" w:rsidRDefault="0074246F" w:rsidP="0074246F">
          <w:pPr>
            <w:rPr>
              <w:rFonts w:ascii="Arial" w:eastAsia="Arial Unicode MS" w:hAnsi="Arial" w:cs="Arial"/>
              <w:b/>
              <w:bCs/>
            </w:rPr>
          </w:pPr>
        </w:p>
      </w:tc>
    </w:tr>
    <w:tr w:rsidR="0074246F" w:rsidTr="0074246F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46F" w:rsidRDefault="0074246F" w:rsidP="0074246F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46F" w:rsidRDefault="0074246F" w:rsidP="0074246F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46F" w:rsidRDefault="0074246F" w:rsidP="0074246F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246F" w:rsidRDefault="0074246F" w:rsidP="0074246F">
          <w:pPr>
            <w:rPr>
              <w:rFonts w:ascii="Arial" w:eastAsia="Arial Unicode MS" w:hAnsi="Arial" w:cs="Arial"/>
              <w:b/>
              <w:bCs/>
            </w:rPr>
          </w:pPr>
        </w:p>
      </w:tc>
    </w:tr>
  </w:tbl>
  <w:p w:rsidR="007E7B16" w:rsidRDefault="007E7B16" w:rsidP="007E7B16">
    <w:pPr>
      <w:pStyle w:val="Encabezado"/>
      <w:jc w:val="center"/>
    </w:pPr>
  </w:p>
  <w:p w:rsidR="007E7B16" w:rsidRDefault="007E7B1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B16"/>
    <w:rsid w:val="00312BE4"/>
    <w:rsid w:val="003C5705"/>
    <w:rsid w:val="005A74BC"/>
    <w:rsid w:val="005C601F"/>
    <w:rsid w:val="00717A2F"/>
    <w:rsid w:val="0074246F"/>
    <w:rsid w:val="007E7B16"/>
    <w:rsid w:val="00806F3D"/>
    <w:rsid w:val="009B4950"/>
    <w:rsid w:val="00DE6174"/>
    <w:rsid w:val="00E600EC"/>
    <w:rsid w:val="00E86E9A"/>
    <w:rsid w:val="00EF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B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7B16"/>
  </w:style>
  <w:style w:type="paragraph" w:styleId="Piedepgina">
    <w:name w:val="footer"/>
    <w:basedOn w:val="Normal"/>
    <w:link w:val="PiedepginaCar"/>
    <w:uiPriority w:val="99"/>
    <w:unhideWhenUsed/>
    <w:rsid w:val="007E7B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7B16"/>
  </w:style>
  <w:style w:type="character" w:styleId="Hipervnculo">
    <w:name w:val="Hyperlink"/>
    <w:rsid w:val="007E7B1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A2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2023-06-28T19:31:00Z</dcterms:created>
  <dcterms:modified xsi:type="dcterms:W3CDTF">2023-07-10T16:58:00Z</dcterms:modified>
</cp:coreProperties>
</file>