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F4" w:rsidRPr="008E4BB2" w:rsidRDefault="00FF78F4" w:rsidP="00681204">
      <w:pPr>
        <w:rPr>
          <w:rFonts w:ascii="Arial" w:eastAsia="MS Mincho" w:hAnsi="Arial" w:cs="Arial"/>
        </w:rPr>
      </w:pPr>
      <w:r w:rsidRPr="008E4BB2">
        <w:rPr>
          <w:rFonts w:ascii="Arial" w:hAnsi="Arial" w:cs="Arial"/>
        </w:rPr>
        <w:t xml:space="preserve">S.G.D.H.- </w:t>
      </w:r>
    </w:p>
    <w:p w:rsidR="00FF78F4" w:rsidRPr="008E4BB2" w:rsidRDefault="00FF78F4" w:rsidP="00681204">
      <w:pPr>
        <w:rPr>
          <w:rFonts w:ascii="Arial" w:eastAsiaTheme="minorHAnsi" w:hAnsi="Arial" w:cs="Arial"/>
          <w:color w:val="000000"/>
        </w:rPr>
      </w:pPr>
    </w:p>
    <w:p w:rsidR="00FF78F4" w:rsidRPr="008E4BB2" w:rsidRDefault="00FF78F4" w:rsidP="00681204">
      <w:pPr>
        <w:jc w:val="center"/>
        <w:rPr>
          <w:rFonts w:ascii="Arial" w:hAnsi="Arial" w:cs="Arial"/>
          <w:b/>
        </w:rPr>
      </w:pPr>
      <w:r w:rsidRPr="008E4BB2">
        <w:rPr>
          <w:rFonts w:ascii="Arial" w:hAnsi="Arial" w:cs="Arial"/>
          <w:b/>
        </w:rPr>
        <w:t>REPUBLICA DE COLOMBIA</w:t>
      </w:r>
    </w:p>
    <w:p w:rsidR="00FF78F4" w:rsidRPr="008E4BB2" w:rsidRDefault="00FF78F4" w:rsidP="00681204">
      <w:pPr>
        <w:jc w:val="center"/>
        <w:rPr>
          <w:rFonts w:ascii="Arial" w:hAnsi="Arial" w:cs="Arial"/>
          <w:b/>
        </w:rPr>
      </w:pPr>
      <w:r w:rsidRPr="008E4BB2">
        <w:rPr>
          <w:rFonts w:ascii="Arial" w:hAnsi="Arial" w:cs="Arial"/>
          <w:b/>
        </w:rPr>
        <w:t xml:space="preserve">DEPARTAMENTO DE ANTIOQUIA </w:t>
      </w:r>
    </w:p>
    <w:p w:rsidR="00FF78F4" w:rsidRPr="008E4BB2" w:rsidRDefault="00FF78F4" w:rsidP="00681204">
      <w:pPr>
        <w:tabs>
          <w:tab w:val="center" w:pos="4419"/>
          <w:tab w:val="left" w:pos="6397"/>
        </w:tabs>
        <w:rPr>
          <w:rFonts w:ascii="Arial" w:hAnsi="Arial" w:cs="Arial"/>
          <w:b/>
        </w:rPr>
      </w:pPr>
      <w:r w:rsidRPr="008E4BB2">
        <w:rPr>
          <w:rFonts w:ascii="Arial" w:hAnsi="Arial" w:cs="Arial"/>
          <w:b/>
        </w:rPr>
        <w:tab/>
        <w:t>COMISARIA DE FAMILIA DE GIRARDOTA</w:t>
      </w:r>
    </w:p>
    <w:p w:rsidR="00E627DD" w:rsidRPr="008E4BB2" w:rsidRDefault="00E627DD" w:rsidP="00681204">
      <w:pPr>
        <w:tabs>
          <w:tab w:val="center" w:pos="4419"/>
          <w:tab w:val="left" w:pos="6397"/>
        </w:tabs>
        <w:rPr>
          <w:rFonts w:ascii="Arial" w:hAnsi="Arial" w:cs="Arial"/>
          <w:b/>
        </w:rPr>
      </w:pPr>
    </w:p>
    <w:p w:rsidR="00681204" w:rsidRPr="008E4BB2" w:rsidRDefault="00681204" w:rsidP="00681204">
      <w:pPr>
        <w:widowControl w:val="0"/>
        <w:autoSpaceDE w:val="0"/>
        <w:autoSpaceDN w:val="0"/>
        <w:adjustRightInd w:val="0"/>
        <w:spacing w:after="200"/>
        <w:contextualSpacing/>
        <w:rPr>
          <w:rFonts w:ascii="Arial" w:eastAsia="Calibri" w:hAnsi="Arial" w:cs="Arial"/>
          <w:b/>
          <w:lang w:val="es-ES" w:eastAsia="en-US"/>
        </w:rPr>
      </w:pPr>
      <w:r w:rsidRPr="008E4BB2">
        <w:rPr>
          <w:rFonts w:ascii="Arial" w:eastAsia="Calibri" w:hAnsi="Arial" w:cs="Arial"/>
          <w:b/>
          <w:lang w:val="es-ES" w:eastAsia="en-US"/>
        </w:rPr>
        <w:t>NIÑO, NIÑA O ADOLESCENTE: __________________________________________</w:t>
      </w:r>
    </w:p>
    <w:p w:rsidR="00681204" w:rsidRPr="008E4BB2" w:rsidRDefault="00681204" w:rsidP="00681204">
      <w:pPr>
        <w:widowControl w:val="0"/>
        <w:autoSpaceDE w:val="0"/>
        <w:autoSpaceDN w:val="0"/>
        <w:adjustRightInd w:val="0"/>
        <w:spacing w:after="200"/>
        <w:contextualSpacing/>
        <w:rPr>
          <w:rFonts w:ascii="Arial" w:eastAsia="Calibri" w:hAnsi="Arial" w:cs="Arial"/>
          <w:b/>
          <w:lang w:val="es-ES" w:eastAsia="en-US"/>
        </w:rPr>
      </w:pPr>
      <w:r w:rsidRPr="008E4BB2">
        <w:rPr>
          <w:rFonts w:ascii="Arial" w:eastAsia="Calibri" w:hAnsi="Arial" w:cs="Arial"/>
          <w:b/>
          <w:lang w:val="es-ES" w:eastAsia="en-US"/>
        </w:rPr>
        <w:t>DOCUMENTO DE IDENTIDAD: _____________________________</w:t>
      </w:r>
    </w:p>
    <w:p w:rsidR="00681204" w:rsidRPr="008E4BB2" w:rsidRDefault="00681204" w:rsidP="00681204">
      <w:pPr>
        <w:autoSpaceDE w:val="0"/>
        <w:autoSpaceDN w:val="0"/>
        <w:spacing w:after="200"/>
        <w:jc w:val="both"/>
        <w:rPr>
          <w:rFonts w:ascii="Arial" w:eastAsia="Calibri" w:hAnsi="Arial" w:cs="Arial"/>
          <w:b/>
          <w:bCs/>
          <w:lang w:val="es-ES" w:eastAsia="en-US"/>
        </w:rPr>
      </w:pPr>
      <w:r w:rsidRPr="008E4BB2">
        <w:rPr>
          <w:rFonts w:ascii="Arial" w:eastAsia="Calibri" w:hAnsi="Arial" w:cs="Arial"/>
          <w:b/>
          <w:bCs/>
          <w:lang w:val="es-ES" w:eastAsia="en-US"/>
        </w:rPr>
        <w:t>HISTORIA DE ATENCION No. _____</w:t>
      </w:r>
    </w:p>
    <w:p w:rsidR="00681204" w:rsidRPr="008E4BB2" w:rsidRDefault="00681204" w:rsidP="00681204">
      <w:pPr>
        <w:autoSpaceDE w:val="0"/>
        <w:autoSpaceDN w:val="0"/>
        <w:spacing w:after="200"/>
        <w:jc w:val="both"/>
        <w:rPr>
          <w:rFonts w:ascii="Arial" w:eastAsia="Calibri" w:hAnsi="Arial" w:cs="Arial"/>
          <w:b/>
          <w:bCs/>
          <w:lang w:val="es-ES" w:eastAsia="en-US"/>
        </w:rPr>
      </w:pPr>
    </w:p>
    <w:p w:rsidR="00681204" w:rsidRPr="008E4BB2" w:rsidRDefault="00681204" w:rsidP="00681204">
      <w:pPr>
        <w:autoSpaceDE w:val="0"/>
        <w:autoSpaceDN w:val="0"/>
        <w:spacing w:after="200"/>
        <w:jc w:val="both"/>
        <w:rPr>
          <w:rFonts w:ascii="Arial" w:eastAsia="Calibri" w:hAnsi="Arial" w:cs="Arial"/>
          <w:lang w:val="es-ES" w:eastAsia="en-US"/>
        </w:rPr>
      </w:pPr>
      <w:r w:rsidRPr="008E4BB2">
        <w:rPr>
          <w:rFonts w:ascii="Arial" w:eastAsia="Calibri" w:hAnsi="Arial" w:cs="Arial"/>
          <w:lang w:val="es-ES" w:eastAsia="en-US"/>
        </w:rPr>
        <w:t>Ciudad_____ Día____ Mes_______ Año_____</w:t>
      </w:r>
      <w:r w:rsidRPr="008E4BB2">
        <w:rPr>
          <w:rFonts w:ascii="Arial" w:eastAsia="Calibri" w:hAnsi="Arial" w:cs="Arial"/>
          <w:b/>
          <w:lang w:val="es-ES" w:eastAsia="en-US"/>
        </w:rPr>
        <w:t xml:space="preserve"> </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b/>
          <w:lang w:val="es-ES" w:eastAsia="en-US"/>
        </w:rPr>
      </w:pPr>
    </w:p>
    <w:p w:rsidR="00681204" w:rsidRPr="008E4BB2" w:rsidRDefault="00681204" w:rsidP="00681204">
      <w:pPr>
        <w:widowControl w:val="0"/>
        <w:autoSpaceDE w:val="0"/>
        <w:autoSpaceDN w:val="0"/>
        <w:adjustRightInd w:val="0"/>
        <w:contextualSpacing/>
        <w:rPr>
          <w:rFonts w:ascii="Arial" w:eastAsia="Calibri" w:hAnsi="Arial" w:cs="Arial"/>
          <w:b/>
          <w:lang w:val="es-ES" w:eastAsia="en-US"/>
        </w:rPr>
      </w:pPr>
      <w:r w:rsidRPr="008E4BB2">
        <w:rPr>
          <w:rFonts w:ascii="Arial" w:eastAsia="Calibri" w:hAnsi="Arial" w:cs="Arial"/>
          <w:lang w:val="es-ES" w:eastAsia="en-US"/>
        </w:rPr>
        <w:t xml:space="preserve">En ________________________ a los _____________ días del mes de ________________ de dos mil_______ (20   ), siendo las __________se hizo presente ante la Autoridad Administrativa </w:t>
      </w:r>
      <w:r w:rsidRPr="008E4BB2">
        <w:rPr>
          <w:rFonts w:ascii="Arial" w:hAnsi="Arial" w:cs="Arial"/>
        </w:rPr>
        <w:t>la suscrito(a) Comisaria de Familia</w:t>
      </w:r>
      <w:r w:rsidRPr="008E4BB2">
        <w:rPr>
          <w:rFonts w:ascii="Arial" w:eastAsia="Calibri" w:hAnsi="Arial" w:cs="Arial"/>
          <w:lang w:val="es-ES" w:eastAsia="en-US"/>
        </w:rPr>
        <w:t xml:space="preserve">, previa citación, el (la) señor (a) _______________________________ identificado (a) con Cédula de ciudadanía N° ____________, con domicilio en la ciudad _________; teléfono______, con el fin de adelantar  Diligencia de Persuasión a Regulación Internacional de Visitas del menor de edad _____________, en atención a la solicitud de Regulación Internacional de Visitas en ejecución del Convenio de La Haya de 1980, incoada por el (la) señor (a)_____________ desde la Autoridad Central del país (país requirente) ____________; </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r w:rsidRPr="008E4BB2">
        <w:rPr>
          <w:rFonts w:ascii="Arial" w:eastAsia="Calibri" w:hAnsi="Arial" w:cs="Arial"/>
          <w:lang w:val="es-ES" w:eastAsia="en-US"/>
        </w:rPr>
        <w:t xml:space="preserve">El objeto de esta diligencia es concordante con los Art. 112 y 137 de la Ley 1098 de 2006 y la Ley 1008 de 2006; constituido (a) en audiencia se procede a dar curso en los siguientes términos: </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r w:rsidRPr="008E4BB2">
        <w:rPr>
          <w:rFonts w:ascii="Arial" w:eastAsia="Calibri" w:hAnsi="Arial" w:cs="Arial"/>
          <w:b/>
          <w:lang w:val="es-ES" w:eastAsia="en-US"/>
        </w:rPr>
        <w:t xml:space="preserve">PRIMERO: </w:t>
      </w:r>
      <w:r w:rsidRPr="008E4BB2">
        <w:rPr>
          <w:rFonts w:ascii="Arial" w:eastAsia="Calibri" w:hAnsi="Arial" w:cs="Arial"/>
          <w:lang w:val="es-ES" w:eastAsia="en-US"/>
        </w:rPr>
        <w:t xml:space="preserve">Sobre la Declaración Voluntaria, de conformidad a lo contemplado en el artículo 33 de La Constitución Política de Colombia, en el cual dispone “…nadie podrá ser obligado a declarar contra sí mismo o contra su cónyuge, compañero permanente o parientes del cuarto grado de consanguinidad, segundo de afinidad o primero Civil…” mandato confirmado por los artículos 68 y 385 de la Ley 906 de 2004. </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r w:rsidRPr="008E4BB2">
        <w:rPr>
          <w:rFonts w:ascii="Arial" w:eastAsia="Calibri" w:hAnsi="Arial" w:cs="Arial"/>
          <w:b/>
          <w:lang w:val="es-ES" w:eastAsia="en-US"/>
        </w:rPr>
        <w:t xml:space="preserve">SEGUNDO: </w:t>
      </w:r>
      <w:r w:rsidRPr="008E4BB2">
        <w:rPr>
          <w:rFonts w:ascii="Arial" w:eastAsia="Calibri" w:hAnsi="Arial" w:cs="Arial"/>
          <w:lang w:val="es-ES" w:eastAsia="en-US"/>
        </w:rPr>
        <w:t>Se le hace saber del proceso de Regulación Internacional de Visitas en ejecución del Convenio de La Haya de 1980 “Sobre los Aspectos Civiles de la Sustracción Internacional de Menores”, y se persuade al progenitor (a) a fin de que, de manera voluntaria permita el contacto del menor de edad ___________________; con el padre aplicante y la propuesta de visitas que se allega, así mismo se orienta sobre el proceso judicial, en caso de no aceptar.</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r w:rsidRPr="008E4BB2">
        <w:rPr>
          <w:rFonts w:ascii="Arial" w:eastAsia="Calibri" w:hAnsi="Arial" w:cs="Arial"/>
          <w:b/>
          <w:lang w:val="es-ES" w:eastAsia="en-US"/>
        </w:rPr>
        <w:t>TERCERO</w:t>
      </w:r>
      <w:r w:rsidRPr="008E4BB2">
        <w:rPr>
          <w:rFonts w:ascii="Arial" w:eastAsia="Calibri" w:hAnsi="Arial" w:cs="Arial"/>
          <w:lang w:val="es-ES" w:eastAsia="en-US"/>
        </w:rPr>
        <w:t xml:space="preserve">:  Seguido a ello, se informará al posible sustractor (a); que dentro de la ejecución del Convenio de La Haya de 1980, se fijan excepciones, para su aplicación, lo anterior de conformidad a lo contemplado en los artículos 12, 13 y 20 de la Ley 173 de 1994 aprobatoria del Convenio de La Haya de 1980 en Colombia. </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r w:rsidRPr="008E4BB2">
        <w:rPr>
          <w:rFonts w:ascii="Arial" w:eastAsia="Calibri" w:hAnsi="Arial" w:cs="Arial"/>
          <w:b/>
          <w:lang w:val="es-ES" w:eastAsia="en-US"/>
        </w:rPr>
        <w:t>CUARTO</w:t>
      </w:r>
      <w:proofErr w:type="gramStart"/>
      <w:r w:rsidRPr="008E4BB2">
        <w:rPr>
          <w:rFonts w:ascii="Arial" w:eastAsia="Calibri" w:hAnsi="Arial" w:cs="Arial"/>
          <w:b/>
          <w:lang w:val="es-ES" w:eastAsia="en-US"/>
        </w:rPr>
        <w:t xml:space="preserve">:  </w:t>
      </w:r>
      <w:r w:rsidRPr="008E4BB2">
        <w:rPr>
          <w:rFonts w:ascii="Arial" w:eastAsia="Calibri" w:hAnsi="Arial" w:cs="Arial"/>
          <w:lang w:val="es-ES" w:eastAsia="en-US"/>
        </w:rPr>
        <w:t>Realizadas</w:t>
      </w:r>
      <w:proofErr w:type="gramEnd"/>
      <w:r w:rsidRPr="008E4BB2">
        <w:rPr>
          <w:rFonts w:ascii="Arial" w:eastAsia="Calibri" w:hAnsi="Arial" w:cs="Arial"/>
          <w:lang w:val="es-ES" w:eastAsia="en-US"/>
        </w:rPr>
        <w:t xml:space="preserve"> las advertencias de Ley, se procede a recibir la declaración, dejando constancia de ello, en los siguientes términos: </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p>
    <w:p w:rsidR="00681204" w:rsidRPr="008E4BB2" w:rsidRDefault="00681204" w:rsidP="00681204">
      <w:pPr>
        <w:widowControl w:val="0"/>
        <w:autoSpaceDE w:val="0"/>
        <w:autoSpaceDN w:val="0"/>
        <w:adjustRightInd w:val="0"/>
        <w:spacing w:after="200"/>
        <w:ind w:hanging="708"/>
        <w:contextualSpacing/>
        <w:jc w:val="both"/>
        <w:rPr>
          <w:rFonts w:ascii="Arial" w:eastAsia="Calibri" w:hAnsi="Arial" w:cs="Arial"/>
          <w:lang w:val="es-ES" w:eastAsia="en-US"/>
        </w:rPr>
      </w:pPr>
      <w:r w:rsidRPr="008E4BB2">
        <w:rPr>
          <w:rFonts w:ascii="Arial" w:eastAsia="Calibri" w:hAnsi="Arial" w:cs="Arial"/>
          <w:lang w:val="es-ES" w:eastAsia="en-US"/>
        </w:rPr>
        <w:t xml:space="preserve"> </w:t>
      </w:r>
      <w:r w:rsidRPr="008E4BB2">
        <w:rPr>
          <w:rFonts w:ascii="Arial" w:eastAsia="Calibri" w:hAnsi="Arial" w:cs="Arial"/>
          <w:lang w:val="es-ES"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b/>
          <w:lang w:val="es-ES" w:eastAsia="en-US"/>
        </w:rPr>
      </w:pPr>
      <w:r w:rsidRPr="008E4BB2">
        <w:rPr>
          <w:rFonts w:ascii="Arial" w:eastAsia="Calibri" w:hAnsi="Arial" w:cs="Arial"/>
          <w:lang w:val="es-ES" w:eastAsia="en-US"/>
        </w:rPr>
        <w:t xml:space="preserve">   </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r w:rsidRPr="008E4BB2">
        <w:rPr>
          <w:rFonts w:ascii="Arial" w:eastAsia="Calibri" w:hAnsi="Arial" w:cs="Arial"/>
          <w:b/>
          <w:lang w:val="es-ES" w:eastAsia="en-US"/>
        </w:rPr>
        <w:t xml:space="preserve">QUINTO: </w:t>
      </w:r>
      <w:r w:rsidRPr="008E4BB2">
        <w:rPr>
          <w:rFonts w:ascii="Arial" w:eastAsia="Calibri" w:hAnsi="Arial" w:cs="Arial"/>
          <w:lang w:val="es-ES" w:eastAsia="en-US"/>
        </w:rPr>
        <w:t xml:space="preserve">En caso de existir un acuerdo, para la propuesta de visitas se dejará consignada la información de las circunstancias de modo, tiempo y lugar, así como los costos del traslado del menor de edad.  </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r w:rsidRPr="008E4BB2">
        <w:rPr>
          <w:rFonts w:ascii="Arial" w:eastAsia="Calibri" w:hAnsi="Arial" w:cs="Arial"/>
          <w:lang w:val="es-ES" w:eastAsia="en-US"/>
        </w:rPr>
        <w:t>_________________________________________________________________________________________________________________________________________</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b/>
          <w:lang w:val="es-ES" w:eastAsia="en-US"/>
        </w:rPr>
      </w:pP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r w:rsidRPr="008E4BB2">
        <w:rPr>
          <w:rFonts w:ascii="Arial" w:eastAsia="Calibri" w:hAnsi="Arial" w:cs="Arial"/>
          <w:b/>
          <w:lang w:val="es-ES" w:eastAsia="en-US"/>
        </w:rPr>
        <w:t xml:space="preserve">SEXTO: </w:t>
      </w:r>
      <w:r w:rsidRPr="008E4BB2">
        <w:rPr>
          <w:rFonts w:ascii="Arial" w:eastAsia="Calibri" w:hAnsi="Arial" w:cs="Arial"/>
          <w:lang w:val="es-ES" w:eastAsia="en-US"/>
        </w:rPr>
        <w:t xml:space="preserve"> En caso de que se presente oposición para la Regulación Internacional de Visitas, se dejará consignada la información y se deberá presentar cuanto antes el informe/demanda ante el Juez competente, quien será el encargado de definir las Visitas Internacionales en el marco del Convenio de La Haya de 1980, a favor del NNA _______________.</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p>
    <w:p w:rsidR="00681204" w:rsidRPr="008E4BB2" w:rsidRDefault="00681204" w:rsidP="00681204">
      <w:pPr>
        <w:widowControl w:val="0"/>
        <w:autoSpaceDE w:val="0"/>
        <w:autoSpaceDN w:val="0"/>
        <w:adjustRightInd w:val="0"/>
        <w:spacing w:after="200"/>
        <w:contextualSpacing/>
        <w:jc w:val="both"/>
        <w:rPr>
          <w:rFonts w:ascii="Arial" w:eastAsia="Calibri" w:hAnsi="Arial" w:cs="Arial"/>
          <w:b/>
          <w:lang w:val="es-ES" w:eastAsia="en-US"/>
        </w:rPr>
      </w:pPr>
      <w:r w:rsidRPr="008E4BB2">
        <w:rPr>
          <w:rFonts w:ascii="Arial" w:eastAsia="Calibri" w:hAnsi="Arial" w:cs="Arial"/>
          <w:b/>
          <w:lang w:val="es-ES" w:eastAsia="en-US"/>
        </w:rPr>
        <w:t xml:space="preserve">SÉPTIMO: </w:t>
      </w:r>
      <w:r w:rsidRPr="008E4BB2">
        <w:rPr>
          <w:rFonts w:ascii="Arial" w:eastAsia="Calibri" w:hAnsi="Arial" w:cs="Arial"/>
          <w:lang w:val="es-ES" w:eastAsia="en-US"/>
        </w:rPr>
        <w:t xml:space="preserve">El señora (a) ___________ se compromete a informar cualquier traslado de ciudad del menor de edad, a ofrecer toda la colaboración, que se requiera en el caso en que se permita la verificación de derechos del NNA. </w:t>
      </w:r>
      <w:r w:rsidRPr="008E4BB2">
        <w:rPr>
          <w:rFonts w:ascii="Arial" w:eastAsia="Calibri" w:hAnsi="Arial" w:cs="Arial"/>
          <w:b/>
          <w:lang w:val="es-ES" w:eastAsia="en-US"/>
        </w:rPr>
        <w:t xml:space="preserve"> </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b/>
          <w:color w:val="A6A6A6"/>
          <w:lang w:val="es-ES" w:eastAsia="en-US"/>
        </w:rPr>
      </w:pP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r w:rsidRPr="008E4BB2">
        <w:rPr>
          <w:rFonts w:ascii="Arial" w:eastAsia="Calibri" w:hAnsi="Arial" w:cs="Arial"/>
          <w:lang w:val="es-ES" w:eastAsia="en-US"/>
        </w:rPr>
        <w:t xml:space="preserve">En concordancia, con lo anterior, esta Autoridad Administrativa dispone: </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r w:rsidRPr="008E4BB2">
        <w:rPr>
          <w:rFonts w:ascii="Arial" w:eastAsia="Calibri" w:hAnsi="Arial" w:cs="Arial"/>
          <w:b/>
          <w:lang w:val="es-ES" w:eastAsia="en-US"/>
        </w:rPr>
        <w:t xml:space="preserve">PRIMERO: </w:t>
      </w:r>
      <w:r w:rsidRPr="008E4BB2">
        <w:rPr>
          <w:rFonts w:ascii="Arial" w:eastAsia="Calibri" w:hAnsi="Arial" w:cs="Arial"/>
          <w:lang w:val="es-ES" w:eastAsia="en-US"/>
        </w:rPr>
        <w:t xml:space="preserve">Se fijará de manera provisional visitas del menor de edad con el aplicante de la Solicitud de Regulación Internacional de Visitas, a través de los medios tecnológicos existentes, esto con el fin de garantizar el derecho a tener una familia y no ser separado de ella, conforme a la Guía de Buenas prácticas de la Secretaría General de La Haya 4.15- Artículo 7 – numeral C del Convenio de la Haya de 1980. (Este será de consideración de la Autoridad Administrativa, de conformidad con la declaración recibida, en caso donde se evidencie vulneración de derechos que afecten el interés superior del NNA). </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r w:rsidRPr="008E4BB2">
        <w:rPr>
          <w:rFonts w:ascii="Arial" w:eastAsia="Calibri" w:hAnsi="Arial" w:cs="Arial"/>
          <w:lang w:val="es-ES" w:eastAsia="en-US"/>
        </w:rPr>
        <w:t xml:space="preserve">Leída la presente diligencia, como manifestación de aprobación, se firma en _______________ a los _____ de ______ del año 20__, siendo las ___. </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lang w:val="es-ES" w:eastAsia="en-US"/>
        </w:rPr>
      </w:pPr>
    </w:p>
    <w:p w:rsidR="00681204" w:rsidRPr="008E4BB2" w:rsidRDefault="00681204" w:rsidP="00681204">
      <w:pPr>
        <w:widowControl w:val="0"/>
        <w:autoSpaceDE w:val="0"/>
        <w:autoSpaceDN w:val="0"/>
        <w:adjustRightInd w:val="0"/>
        <w:spacing w:after="200"/>
        <w:contextualSpacing/>
        <w:jc w:val="both"/>
        <w:rPr>
          <w:rFonts w:ascii="Arial" w:eastAsia="Calibri" w:hAnsi="Arial" w:cs="Arial"/>
          <w:b/>
          <w:lang w:val="es-ES" w:eastAsia="en-US"/>
        </w:rPr>
      </w:pPr>
      <w:r w:rsidRPr="008E4BB2">
        <w:rPr>
          <w:rFonts w:ascii="Arial" w:eastAsia="Calibri" w:hAnsi="Arial" w:cs="Arial"/>
          <w:b/>
          <w:lang w:val="es-ES" w:eastAsia="en-US"/>
        </w:rPr>
        <w:t xml:space="preserve">FIRMA DEL CITANTE                             </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b/>
          <w:lang w:val="es-ES" w:eastAsia="en-US"/>
        </w:rPr>
      </w:pPr>
      <w:r w:rsidRPr="008E4BB2">
        <w:rPr>
          <w:rFonts w:ascii="Arial" w:eastAsia="Calibri" w:hAnsi="Arial" w:cs="Arial"/>
          <w:b/>
          <w:lang w:val="es-ES" w:eastAsia="en-US"/>
        </w:rPr>
        <w:t xml:space="preserve">NOMBRE </w:t>
      </w:r>
    </w:p>
    <w:p w:rsidR="00681204" w:rsidRPr="008E4BB2" w:rsidRDefault="00681204" w:rsidP="00681204">
      <w:pPr>
        <w:widowControl w:val="0"/>
        <w:autoSpaceDE w:val="0"/>
        <w:autoSpaceDN w:val="0"/>
        <w:adjustRightInd w:val="0"/>
        <w:spacing w:after="200"/>
        <w:contextualSpacing/>
        <w:jc w:val="both"/>
        <w:rPr>
          <w:rFonts w:ascii="Arial" w:eastAsia="Calibri" w:hAnsi="Arial" w:cs="Arial"/>
          <w:b/>
          <w:lang w:val="es-ES" w:eastAsia="en-US"/>
        </w:rPr>
      </w:pPr>
    </w:p>
    <w:p w:rsidR="00681204" w:rsidRPr="008E4BB2" w:rsidRDefault="00681204" w:rsidP="00681204">
      <w:pPr>
        <w:widowControl w:val="0"/>
        <w:autoSpaceDE w:val="0"/>
        <w:autoSpaceDN w:val="0"/>
        <w:adjustRightInd w:val="0"/>
        <w:spacing w:after="200"/>
        <w:contextualSpacing/>
        <w:jc w:val="both"/>
        <w:rPr>
          <w:rFonts w:ascii="Arial" w:eastAsia="Calibri" w:hAnsi="Arial" w:cs="Arial"/>
          <w:b/>
          <w:lang w:val="es-ES" w:eastAsia="en-US"/>
        </w:rPr>
      </w:pPr>
    </w:p>
    <w:p w:rsidR="00FF78F4" w:rsidRPr="008E4BB2" w:rsidRDefault="00FF78F4" w:rsidP="00681204">
      <w:pPr>
        <w:autoSpaceDE w:val="0"/>
        <w:autoSpaceDN w:val="0"/>
        <w:jc w:val="both"/>
        <w:rPr>
          <w:rFonts w:ascii="Arial" w:hAnsi="Arial" w:cs="Arial"/>
          <w:b/>
        </w:rPr>
      </w:pPr>
      <w:r w:rsidRPr="008E4BB2">
        <w:rPr>
          <w:rFonts w:ascii="Arial" w:hAnsi="Arial" w:cs="Arial"/>
          <w:b/>
        </w:rPr>
        <w:t>Comisaría _____________de Familia</w:t>
      </w:r>
    </w:p>
    <w:p w:rsidR="00FF78F4" w:rsidRPr="008E4BB2" w:rsidRDefault="00FF78F4" w:rsidP="00681204">
      <w:pPr>
        <w:shd w:val="clear" w:color="auto" w:fill="FFFFFF"/>
        <w:ind w:left="1080"/>
        <w:jc w:val="both"/>
        <w:rPr>
          <w:color w:val="808080"/>
          <w:lang w:val="es-CO" w:eastAsia="es-CO"/>
        </w:rPr>
      </w:pPr>
    </w:p>
    <w:p w:rsidR="00FF78F4" w:rsidRPr="008E4BB2" w:rsidRDefault="00FF78F4" w:rsidP="00681204"/>
    <w:sectPr w:rsidR="00FF78F4" w:rsidRPr="008E4BB2" w:rsidSect="00FF78F4">
      <w:headerReference w:type="default" r:id="rId6"/>
      <w:pgSz w:w="12242" w:h="19267" w:code="30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E14" w:rsidRDefault="00E51E14" w:rsidP="00FF78F4">
      <w:r>
        <w:separator/>
      </w:r>
    </w:p>
  </w:endnote>
  <w:endnote w:type="continuationSeparator" w:id="0">
    <w:p w:rsidR="00E51E14" w:rsidRDefault="00E51E14" w:rsidP="00FF7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E14" w:rsidRDefault="00E51E14" w:rsidP="00FF78F4">
      <w:r>
        <w:separator/>
      </w:r>
    </w:p>
  </w:footnote>
  <w:footnote w:type="continuationSeparator" w:id="0">
    <w:p w:rsidR="00E51E14" w:rsidRDefault="00E51E14" w:rsidP="00FF7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4118"/>
      <w:gridCol w:w="2672"/>
      <w:gridCol w:w="2001"/>
    </w:tblGrid>
    <w:tr w:rsidR="00A5426F" w:rsidTr="00A5426F">
      <w:trPr>
        <w:cantSplit/>
        <w:trHeight w:val="426"/>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A5426F" w:rsidRDefault="00A5426F" w:rsidP="00A5426F">
          <w:pPr>
            <w:spacing w:line="256" w:lineRule="auto"/>
            <w:rPr>
              <w:rFonts w:ascii="Arial" w:hAnsi="Arial" w:cs="Arial"/>
              <w:b/>
              <w:bCs/>
              <w:lang w:val="es-ES" w:eastAsia="es-ES"/>
            </w:rPr>
          </w:pPr>
          <w:r>
            <w:rPr>
              <w:noProof/>
              <w:lang w:val="es-CO" w:eastAsia="es-CO"/>
            </w:rPr>
            <w:drawing>
              <wp:inline distT="0" distB="0" distL="0" distR="0">
                <wp:extent cx="874395" cy="803910"/>
                <wp:effectExtent l="0" t="0" r="1905" b="0"/>
                <wp:docPr id="110211865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4395" cy="803910"/>
                        </a:xfrm>
                        <a:prstGeom prst="rect">
                          <a:avLst/>
                        </a:prstGeom>
                        <a:noFill/>
                        <a:ln>
                          <a:noFill/>
                        </a:ln>
                      </pic:spPr>
                    </pic:pic>
                  </a:graphicData>
                </a:graphic>
              </wp:inline>
            </w:drawing>
          </w:r>
        </w:p>
      </w:tc>
      <w:tc>
        <w:tcPr>
          <w:tcW w:w="4118" w:type="dxa"/>
          <w:vMerge w:val="restart"/>
          <w:tcBorders>
            <w:top w:val="single" w:sz="4" w:space="0" w:color="auto"/>
            <w:left w:val="single" w:sz="4" w:space="0" w:color="auto"/>
            <w:bottom w:val="single" w:sz="4" w:space="0" w:color="auto"/>
            <w:right w:val="single" w:sz="4" w:space="0" w:color="auto"/>
          </w:tcBorders>
          <w:vAlign w:val="center"/>
        </w:tcPr>
        <w:p w:rsidR="00A5426F" w:rsidRDefault="00A5426F" w:rsidP="00A5426F">
          <w:pPr>
            <w:spacing w:line="256" w:lineRule="auto"/>
            <w:jc w:val="center"/>
            <w:rPr>
              <w:rFonts w:ascii="Arial" w:hAnsi="Arial" w:cs="Arial"/>
              <w:b/>
            </w:rPr>
          </w:pPr>
        </w:p>
        <w:p w:rsidR="00A5426F" w:rsidRDefault="00A5426F" w:rsidP="00A5426F">
          <w:pPr>
            <w:spacing w:line="256" w:lineRule="auto"/>
            <w:jc w:val="center"/>
            <w:rPr>
              <w:rFonts w:ascii="Arial" w:hAnsi="Arial" w:cs="Arial"/>
              <w:b/>
            </w:rPr>
          </w:pPr>
          <w:r>
            <w:rPr>
              <w:rFonts w:ascii="Arial" w:hAnsi="Arial" w:cs="Arial"/>
              <w:b/>
              <w:sz w:val="22"/>
              <w:szCs w:val="22"/>
            </w:rPr>
            <w:t>ELABORACIÓN DILIGENCIA DE PERSUASION A REGULACION INTERNACIONAL DE VISITAS</w:t>
          </w:r>
        </w:p>
      </w:tc>
      <w:tc>
        <w:tcPr>
          <w:tcW w:w="2672" w:type="dxa"/>
          <w:tcBorders>
            <w:top w:val="single" w:sz="4" w:space="0" w:color="auto"/>
            <w:left w:val="single" w:sz="4" w:space="0" w:color="auto"/>
            <w:bottom w:val="single" w:sz="4" w:space="0" w:color="auto"/>
            <w:right w:val="single" w:sz="4" w:space="0" w:color="auto"/>
          </w:tcBorders>
          <w:vAlign w:val="center"/>
          <w:hideMark/>
        </w:tcPr>
        <w:p w:rsidR="00A5426F" w:rsidRDefault="00E746CD" w:rsidP="00A5426F">
          <w:pPr>
            <w:spacing w:line="256" w:lineRule="auto"/>
            <w:ind w:right="-280"/>
            <w:rPr>
              <w:rFonts w:ascii="Arial" w:hAnsi="Arial" w:cs="Arial"/>
              <w:b/>
              <w:bCs/>
              <w:lang w:val="es-ES"/>
            </w:rPr>
          </w:pPr>
          <w:r>
            <w:rPr>
              <w:rFonts w:ascii="Arial" w:hAnsi="Arial" w:cs="Arial"/>
              <w:b/>
              <w:bCs/>
            </w:rPr>
            <w:t>Código: M-GG-F-103</w:t>
          </w:r>
        </w:p>
      </w:tc>
      <w:tc>
        <w:tcPr>
          <w:tcW w:w="2001" w:type="dxa"/>
          <w:vMerge w:val="restart"/>
          <w:tcBorders>
            <w:top w:val="single" w:sz="4" w:space="0" w:color="auto"/>
            <w:left w:val="single" w:sz="4" w:space="0" w:color="auto"/>
            <w:bottom w:val="single" w:sz="4" w:space="0" w:color="auto"/>
            <w:right w:val="single" w:sz="4" w:space="0" w:color="auto"/>
          </w:tcBorders>
          <w:hideMark/>
        </w:tcPr>
        <w:p w:rsidR="00A5426F" w:rsidRDefault="00A5426F" w:rsidP="00A5426F">
          <w:pPr>
            <w:spacing w:line="256" w:lineRule="auto"/>
            <w:jc w:val="center"/>
            <w:rPr>
              <w:rFonts w:ascii="Arial" w:hAnsi="Arial" w:cs="Arial"/>
              <w:b/>
              <w:bCs/>
            </w:rPr>
          </w:pPr>
          <w:r>
            <w:rPr>
              <w:rFonts w:ascii="Arial" w:hAnsi="Arial" w:cs="Arial"/>
              <w:b/>
              <w:noProof/>
              <w:lang w:val="es-CO"/>
            </w:rPr>
            <w:t xml:space="preserve">  </w:t>
          </w:r>
          <w:r>
            <w:rPr>
              <w:rFonts w:ascii="Arial" w:hAnsi="Arial" w:cs="Arial"/>
              <w:b/>
              <w:noProof/>
              <w:lang w:val="es-CO" w:eastAsia="es-CO"/>
            </w:rPr>
            <w:drawing>
              <wp:inline distT="0" distB="0" distL="0" distR="0">
                <wp:extent cx="723265" cy="864235"/>
                <wp:effectExtent l="0" t="0" r="635" b="0"/>
                <wp:docPr id="8834534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864235"/>
                        </a:xfrm>
                        <a:prstGeom prst="rect">
                          <a:avLst/>
                        </a:prstGeom>
                        <a:noFill/>
                        <a:ln>
                          <a:noFill/>
                        </a:ln>
                      </pic:spPr>
                    </pic:pic>
                  </a:graphicData>
                </a:graphic>
              </wp:inline>
            </w:drawing>
          </w:r>
        </w:p>
      </w:tc>
    </w:tr>
    <w:tr w:rsidR="00A5426F" w:rsidTr="00A5426F">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26F" w:rsidRDefault="00A5426F" w:rsidP="00A5426F">
          <w:pPr>
            <w:spacing w:line="256" w:lineRule="auto"/>
            <w:rPr>
              <w:rFonts w:ascii="Arial" w:hAnsi="Arial" w:cs="Arial"/>
              <w:b/>
              <w:bCs/>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426F" w:rsidRDefault="00A5426F" w:rsidP="00A5426F">
          <w:pPr>
            <w:spacing w:line="256" w:lineRule="auto"/>
            <w:rPr>
              <w:rFonts w:ascii="Arial" w:hAnsi="Arial" w:cs="Arial"/>
              <w:b/>
              <w:bCs/>
              <w:lang w:eastAsia="es-ES"/>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A5426F" w:rsidRDefault="00A5426F" w:rsidP="00A5426F">
          <w:pPr>
            <w:spacing w:line="256" w:lineRule="auto"/>
            <w:ind w:right="-280"/>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426F" w:rsidRDefault="00A5426F" w:rsidP="00A5426F">
          <w:pPr>
            <w:spacing w:line="256" w:lineRule="auto"/>
            <w:rPr>
              <w:rFonts w:ascii="Arial" w:hAnsi="Arial" w:cs="Arial"/>
              <w:b/>
              <w:bCs/>
              <w:lang w:val="es-ES" w:eastAsia="es-ES"/>
            </w:rPr>
          </w:pPr>
        </w:p>
      </w:tc>
    </w:tr>
    <w:tr w:rsidR="00A5426F" w:rsidTr="00A5426F">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26F" w:rsidRDefault="00A5426F" w:rsidP="00A5426F">
          <w:pPr>
            <w:spacing w:line="256" w:lineRule="auto"/>
            <w:rPr>
              <w:rFonts w:ascii="Arial" w:hAnsi="Arial" w:cs="Arial"/>
              <w:b/>
              <w:bCs/>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426F" w:rsidRDefault="00A5426F" w:rsidP="00A5426F">
          <w:pPr>
            <w:spacing w:line="256" w:lineRule="auto"/>
            <w:rPr>
              <w:rFonts w:ascii="Arial" w:hAnsi="Arial" w:cs="Arial"/>
              <w:b/>
              <w:bCs/>
              <w:lang w:eastAsia="es-ES"/>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A5426F" w:rsidRDefault="00A5426F" w:rsidP="00A5426F">
          <w:pPr>
            <w:spacing w:line="256" w:lineRule="auto"/>
            <w:ind w:right="-280"/>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426F" w:rsidRDefault="00A5426F" w:rsidP="00A5426F">
          <w:pPr>
            <w:spacing w:line="256" w:lineRule="auto"/>
            <w:rPr>
              <w:rFonts w:ascii="Arial" w:hAnsi="Arial" w:cs="Arial"/>
              <w:b/>
              <w:bCs/>
              <w:lang w:val="es-ES" w:eastAsia="es-ES"/>
            </w:rPr>
          </w:pPr>
        </w:p>
      </w:tc>
    </w:tr>
  </w:tbl>
  <w:p w:rsidR="00FF78F4" w:rsidRDefault="00FF78F4" w:rsidP="00FF78F4">
    <w:pPr>
      <w:pStyle w:val="Encabezado"/>
      <w:jc w:val="center"/>
    </w:pPr>
  </w:p>
  <w:p w:rsidR="00FF78F4" w:rsidRDefault="00FF78F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FF78F4"/>
    <w:rsid w:val="0016266D"/>
    <w:rsid w:val="00206294"/>
    <w:rsid w:val="003A667E"/>
    <w:rsid w:val="0040560E"/>
    <w:rsid w:val="004F1E76"/>
    <w:rsid w:val="006524BC"/>
    <w:rsid w:val="00681204"/>
    <w:rsid w:val="008E4BB2"/>
    <w:rsid w:val="0098578F"/>
    <w:rsid w:val="00A5426F"/>
    <w:rsid w:val="00B455A8"/>
    <w:rsid w:val="00E51C8A"/>
    <w:rsid w:val="00E51E14"/>
    <w:rsid w:val="00E600EC"/>
    <w:rsid w:val="00E627DD"/>
    <w:rsid w:val="00E746CD"/>
    <w:rsid w:val="00FF78F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F4"/>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A5426F"/>
    <w:pPr>
      <w:keepNext/>
      <w:jc w:val="center"/>
      <w:outlineLvl w:val="0"/>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78F4"/>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FF78F4"/>
  </w:style>
  <w:style w:type="paragraph" w:styleId="Piedepgina">
    <w:name w:val="footer"/>
    <w:basedOn w:val="Normal"/>
    <w:link w:val="PiedepginaCar"/>
    <w:uiPriority w:val="99"/>
    <w:unhideWhenUsed/>
    <w:rsid w:val="00FF78F4"/>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FF78F4"/>
  </w:style>
  <w:style w:type="character" w:customStyle="1" w:styleId="Ttulo1Car">
    <w:name w:val="Título 1 Car"/>
    <w:basedOn w:val="Fuentedeprrafopredeter"/>
    <w:link w:val="Ttulo1"/>
    <w:rsid w:val="00A5426F"/>
    <w:rPr>
      <w:rFonts w:ascii="Arial" w:eastAsia="Times New Roman" w:hAnsi="Arial" w:cs="Arial"/>
      <w:b/>
      <w:bCs/>
      <w:sz w:val="24"/>
      <w:szCs w:val="24"/>
      <w:lang w:val="es-ES" w:eastAsia="es-ES"/>
    </w:rPr>
  </w:style>
  <w:style w:type="paragraph" w:styleId="Textodeglobo">
    <w:name w:val="Balloon Text"/>
    <w:basedOn w:val="Normal"/>
    <w:link w:val="TextodegloboCar"/>
    <w:uiPriority w:val="99"/>
    <w:semiHidden/>
    <w:unhideWhenUsed/>
    <w:rsid w:val="0016266D"/>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66D"/>
    <w:rPr>
      <w:rFonts w:ascii="Tahoma" w:eastAsia="Times New Roman"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20281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3964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dc:creator>
  <cp:lastModifiedBy>quejas.reclamos</cp:lastModifiedBy>
  <cp:revision>6</cp:revision>
  <dcterms:created xsi:type="dcterms:W3CDTF">2023-06-28T18:36:00Z</dcterms:created>
  <dcterms:modified xsi:type="dcterms:W3CDTF">2023-07-10T19:01:00Z</dcterms:modified>
</cp:coreProperties>
</file>