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08C7" w:rsidRDefault="00E008C7" w:rsidP="009D6EF7">
      <w:pPr>
        <w:widowControl w:val="0"/>
        <w:autoSpaceDE w:val="0"/>
        <w:autoSpaceDN w:val="0"/>
        <w:adjustRightInd w:val="0"/>
        <w:contextualSpacing/>
        <w:rPr>
          <w:rFonts w:ascii="Arial" w:hAnsi="Arial" w:cs="Arial"/>
          <w:lang w:val="es-CO"/>
        </w:rPr>
      </w:pPr>
    </w:p>
    <w:p w:rsidR="009D6EF7" w:rsidRPr="003761EB" w:rsidRDefault="009D6EF7" w:rsidP="009D6EF7">
      <w:pPr>
        <w:widowControl w:val="0"/>
        <w:autoSpaceDE w:val="0"/>
        <w:autoSpaceDN w:val="0"/>
        <w:adjustRightInd w:val="0"/>
        <w:contextualSpacing/>
        <w:rPr>
          <w:rFonts w:ascii="Arial" w:hAnsi="Arial" w:cs="Arial"/>
          <w:b/>
        </w:rPr>
      </w:pPr>
      <w:r>
        <w:rPr>
          <w:rFonts w:ascii="Arial" w:hAnsi="Arial" w:cs="Arial"/>
          <w:lang w:val="es-CO"/>
        </w:rPr>
        <w:t xml:space="preserve"> </w:t>
      </w:r>
      <w:r>
        <w:rPr>
          <w:rFonts w:ascii="Arial" w:hAnsi="Arial" w:cs="Arial"/>
          <w:b/>
        </w:rPr>
        <w:t>COMISARIA</w:t>
      </w:r>
      <w:r w:rsidRPr="003761EB">
        <w:rPr>
          <w:rFonts w:ascii="Arial" w:hAnsi="Arial" w:cs="Arial"/>
          <w:b/>
        </w:rPr>
        <w:t xml:space="preserve"> DE FAMILIA: ___________________________________</w:t>
      </w:r>
    </w:p>
    <w:p w:rsidR="00E008C7" w:rsidRDefault="00E008C7" w:rsidP="009D6EF7">
      <w:pPr>
        <w:widowControl w:val="0"/>
        <w:autoSpaceDE w:val="0"/>
        <w:autoSpaceDN w:val="0"/>
        <w:adjustRightInd w:val="0"/>
        <w:contextualSpacing/>
        <w:rPr>
          <w:rFonts w:ascii="Arial" w:hAnsi="Arial" w:cs="Arial"/>
          <w:b/>
        </w:rPr>
      </w:pPr>
    </w:p>
    <w:p w:rsidR="009D6EF7" w:rsidRPr="003761EB" w:rsidRDefault="009D6EF7" w:rsidP="009D6EF7">
      <w:pPr>
        <w:widowControl w:val="0"/>
        <w:autoSpaceDE w:val="0"/>
        <w:autoSpaceDN w:val="0"/>
        <w:adjustRightInd w:val="0"/>
        <w:contextualSpacing/>
        <w:rPr>
          <w:rFonts w:ascii="Arial" w:hAnsi="Arial" w:cs="Arial"/>
          <w:b/>
        </w:rPr>
      </w:pPr>
      <w:r w:rsidRPr="003761EB">
        <w:rPr>
          <w:rFonts w:ascii="Arial" w:hAnsi="Arial" w:cs="Arial"/>
          <w:b/>
        </w:rPr>
        <w:t>NIÑO, NIÑA O ADOLESCENTE: __________________________________________</w:t>
      </w:r>
    </w:p>
    <w:p w:rsidR="00E008C7" w:rsidRDefault="00E008C7" w:rsidP="009D6EF7">
      <w:pPr>
        <w:widowControl w:val="0"/>
        <w:autoSpaceDE w:val="0"/>
        <w:autoSpaceDN w:val="0"/>
        <w:adjustRightInd w:val="0"/>
        <w:contextualSpacing/>
        <w:rPr>
          <w:rFonts w:ascii="Arial" w:hAnsi="Arial" w:cs="Arial"/>
          <w:b/>
        </w:rPr>
      </w:pPr>
    </w:p>
    <w:p w:rsidR="009D6EF7" w:rsidRPr="003761EB" w:rsidRDefault="009D6EF7" w:rsidP="009D6EF7">
      <w:pPr>
        <w:widowControl w:val="0"/>
        <w:autoSpaceDE w:val="0"/>
        <w:autoSpaceDN w:val="0"/>
        <w:adjustRightInd w:val="0"/>
        <w:contextualSpacing/>
        <w:rPr>
          <w:rFonts w:ascii="Arial" w:hAnsi="Arial" w:cs="Arial"/>
          <w:b/>
        </w:rPr>
      </w:pPr>
      <w:r w:rsidRPr="003761EB">
        <w:rPr>
          <w:rFonts w:ascii="Arial" w:hAnsi="Arial" w:cs="Arial"/>
          <w:b/>
        </w:rPr>
        <w:t>DOCUMENTO DE IDENTIDAD: _____________________________</w:t>
      </w:r>
    </w:p>
    <w:p w:rsidR="00E008C7" w:rsidRDefault="00E008C7" w:rsidP="009D6EF7">
      <w:pPr>
        <w:autoSpaceDE w:val="0"/>
        <w:autoSpaceDN w:val="0"/>
        <w:jc w:val="both"/>
        <w:rPr>
          <w:rFonts w:ascii="Arial" w:hAnsi="Arial" w:cs="Arial"/>
          <w:b/>
          <w:bCs/>
        </w:rPr>
      </w:pPr>
    </w:p>
    <w:p w:rsidR="009D6EF7" w:rsidRPr="003761EB" w:rsidRDefault="009D6EF7" w:rsidP="009D6EF7">
      <w:pPr>
        <w:autoSpaceDE w:val="0"/>
        <w:autoSpaceDN w:val="0"/>
        <w:jc w:val="both"/>
        <w:rPr>
          <w:rFonts w:ascii="Arial" w:hAnsi="Arial" w:cs="Arial"/>
          <w:b/>
          <w:bCs/>
        </w:rPr>
      </w:pPr>
      <w:r w:rsidRPr="003761EB">
        <w:rPr>
          <w:rFonts w:ascii="Arial" w:hAnsi="Arial" w:cs="Arial"/>
          <w:b/>
          <w:bCs/>
        </w:rPr>
        <w:t>HISTORIA DE ATENCION No. _____</w:t>
      </w:r>
    </w:p>
    <w:p w:rsidR="009D6EF7" w:rsidRPr="003761EB" w:rsidRDefault="00FD3BF4" w:rsidP="009D6EF7">
      <w:pPr>
        <w:autoSpaceDE w:val="0"/>
        <w:autoSpaceDN w:val="0"/>
        <w:jc w:val="both"/>
        <w:rPr>
          <w:rFonts w:ascii="Arial" w:hAnsi="Arial" w:cs="Arial"/>
          <w:b/>
          <w:bCs/>
        </w:rPr>
      </w:pPr>
      <w:r>
        <w:rPr>
          <w:rFonts w:ascii="Arial" w:hAnsi="Arial" w:cs="Arial"/>
          <w:b/>
          <w:bCs/>
        </w:rPr>
        <w:t xml:space="preserve"> </w:t>
      </w:r>
    </w:p>
    <w:p w:rsidR="009D6EF7" w:rsidRPr="00B823FD" w:rsidRDefault="009D6EF7" w:rsidP="009D6EF7">
      <w:pPr>
        <w:widowControl w:val="0"/>
        <w:autoSpaceDE w:val="0"/>
        <w:autoSpaceDN w:val="0"/>
        <w:adjustRightInd w:val="0"/>
        <w:contextualSpacing/>
        <w:jc w:val="center"/>
        <w:rPr>
          <w:rFonts w:ascii="Arial" w:hAnsi="Arial" w:cs="Arial"/>
          <w:b/>
        </w:rPr>
      </w:pPr>
    </w:p>
    <w:p w:rsidR="009D6EF7" w:rsidRPr="00B823FD" w:rsidRDefault="009D6EF7" w:rsidP="009D6EF7">
      <w:pPr>
        <w:widowControl w:val="0"/>
        <w:autoSpaceDE w:val="0"/>
        <w:autoSpaceDN w:val="0"/>
        <w:adjustRightInd w:val="0"/>
        <w:contextualSpacing/>
        <w:jc w:val="both"/>
        <w:rPr>
          <w:rFonts w:ascii="Arial" w:hAnsi="Arial" w:cs="Arial"/>
        </w:rPr>
      </w:pPr>
      <w:r w:rsidRPr="00B823FD">
        <w:rPr>
          <w:rFonts w:ascii="Arial" w:hAnsi="Arial" w:cs="Arial"/>
        </w:rPr>
        <w:t>Ciudad y fecha_________</w:t>
      </w:r>
    </w:p>
    <w:p w:rsidR="009D6EF7" w:rsidRPr="00B823FD" w:rsidRDefault="009D6EF7" w:rsidP="009D6EF7">
      <w:pPr>
        <w:widowControl w:val="0"/>
        <w:autoSpaceDE w:val="0"/>
        <w:autoSpaceDN w:val="0"/>
        <w:adjustRightInd w:val="0"/>
        <w:contextualSpacing/>
        <w:jc w:val="both"/>
        <w:rPr>
          <w:rFonts w:ascii="Arial" w:hAnsi="Arial" w:cs="Arial"/>
        </w:rPr>
      </w:pPr>
    </w:p>
    <w:p w:rsidR="00E008C7" w:rsidRDefault="00E008C7" w:rsidP="009D6EF7">
      <w:pPr>
        <w:widowControl w:val="0"/>
        <w:autoSpaceDE w:val="0"/>
        <w:autoSpaceDN w:val="0"/>
        <w:adjustRightInd w:val="0"/>
        <w:contextualSpacing/>
        <w:jc w:val="both"/>
        <w:rPr>
          <w:rFonts w:ascii="Arial" w:hAnsi="Arial" w:cs="Arial"/>
        </w:rPr>
      </w:pPr>
    </w:p>
    <w:p w:rsidR="009D6EF7" w:rsidRPr="00B823FD" w:rsidRDefault="009D6EF7" w:rsidP="009D6EF7">
      <w:pPr>
        <w:widowControl w:val="0"/>
        <w:autoSpaceDE w:val="0"/>
        <w:autoSpaceDN w:val="0"/>
        <w:adjustRightInd w:val="0"/>
        <w:contextualSpacing/>
        <w:jc w:val="both"/>
        <w:rPr>
          <w:rFonts w:ascii="Arial" w:hAnsi="Arial" w:cs="Arial"/>
        </w:rPr>
      </w:pPr>
      <w:r w:rsidRPr="00B823FD">
        <w:rPr>
          <w:rFonts w:ascii="Arial" w:hAnsi="Arial" w:cs="Arial"/>
        </w:rPr>
        <w:t xml:space="preserve">El (la) suscrito(a) </w:t>
      </w:r>
      <w:r>
        <w:rPr>
          <w:rFonts w:ascii="Arial" w:hAnsi="Arial" w:cs="Arial"/>
        </w:rPr>
        <w:t>COMISARIO DE FAMILIA</w:t>
      </w:r>
      <w:r w:rsidRPr="00B823FD">
        <w:rPr>
          <w:rFonts w:ascii="Arial" w:hAnsi="Arial" w:cs="Arial"/>
        </w:rPr>
        <w:t xml:space="preserve"> ____________________________ del Centro Zonal _____________, de la Regional ___________con base en las facultades del Código de la Infancia y de la Adolescencia, notifica que el día___ de_________ de______ a las________ profirió (Auto o Resolución) N°______________ por medio de la cual se_______________________________ (</w:t>
      </w:r>
      <w:r w:rsidRPr="00B823FD">
        <w:rPr>
          <w:rFonts w:ascii="Arial" w:hAnsi="Arial" w:cs="Arial"/>
          <w:i/>
        </w:rPr>
        <w:t>ejemplo: practicó la prueba el día _____ antes de definir la situación jurídica del menor de edad_______ o modificó la medida de restablecimiento de derechos, fijo fecha de audiencia, resolvió la situación jurídica, las demás que se requieran notificar.</w:t>
      </w:r>
      <w:r w:rsidRPr="00B823FD">
        <w:rPr>
          <w:rFonts w:ascii="Arial" w:hAnsi="Arial" w:cs="Arial"/>
        </w:rPr>
        <w:t xml:space="preserve">)  </w:t>
      </w:r>
    </w:p>
    <w:p w:rsidR="009D6EF7" w:rsidRPr="00B823FD" w:rsidRDefault="009D6EF7" w:rsidP="009D6EF7">
      <w:pPr>
        <w:widowControl w:val="0"/>
        <w:autoSpaceDE w:val="0"/>
        <w:autoSpaceDN w:val="0"/>
        <w:adjustRightInd w:val="0"/>
        <w:contextualSpacing/>
        <w:jc w:val="both"/>
        <w:rPr>
          <w:rFonts w:ascii="Arial" w:hAnsi="Arial" w:cs="Arial"/>
        </w:rPr>
      </w:pPr>
    </w:p>
    <w:p w:rsidR="009D6EF7" w:rsidRPr="00B823FD" w:rsidRDefault="009D6EF7" w:rsidP="009D6EF7">
      <w:pPr>
        <w:widowControl w:val="0"/>
        <w:autoSpaceDE w:val="0"/>
        <w:autoSpaceDN w:val="0"/>
        <w:adjustRightInd w:val="0"/>
        <w:contextualSpacing/>
        <w:jc w:val="both"/>
        <w:rPr>
          <w:rFonts w:ascii="Arial" w:hAnsi="Arial" w:cs="Arial"/>
        </w:rPr>
      </w:pPr>
    </w:p>
    <w:p w:rsidR="009D6EF7" w:rsidRPr="00B823FD" w:rsidRDefault="009D6EF7" w:rsidP="009D6EF7">
      <w:pPr>
        <w:widowControl w:val="0"/>
        <w:autoSpaceDE w:val="0"/>
        <w:autoSpaceDN w:val="0"/>
        <w:adjustRightInd w:val="0"/>
        <w:contextualSpacing/>
        <w:jc w:val="center"/>
        <w:rPr>
          <w:rFonts w:ascii="Arial" w:hAnsi="Arial" w:cs="Arial"/>
        </w:rPr>
      </w:pPr>
      <w:r w:rsidRPr="00B823FD">
        <w:rPr>
          <w:rFonts w:ascii="Arial" w:hAnsi="Arial" w:cs="Arial"/>
        </w:rPr>
        <w:t>COMUNÍQUESE Y CÚMPLASE</w:t>
      </w:r>
    </w:p>
    <w:p w:rsidR="009D6EF7" w:rsidRPr="00B823FD" w:rsidRDefault="009D6EF7" w:rsidP="009D6EF7">
      <w:pPr>
        <w:widowControl w:val="0"/>
        <w:autoSpaceDE w:val="0"/>
        <w:autoSpaceDN w:val="0"/>
        <w:adjustRightInd w:val="0"/>
        <w:contextualSpacing/>
        <w:jc w:val="center"/>
        <w:rPr>
          <w:rFonts w:ascii="Arial" w:hAnsi="Arial" w:cs="Arial"/>
          <w:b/>
        </w:rPr>
      </w:pPr>
    </w:p>
    <w:p w:rsidR="00E008C7" w:rsidRDefault="00E008C7" w:rsidP="009D6EF7">
      <w:pPr>
        <w:widowControl w:val="0"/>
        <w:tabs>
          <w:tab w:val="left" w:pos="2655"/>
        </w:tabs>
        <w:autoSpaceDE w:val="0"/>
        <w:autoSpaceDN w:val="0"/>
        <w:adjustRightInd w:val="0"/>
        <w:contextualSpacing/>
        <w:jc w:val="center"/>
        <w:rPr>
          <w:rFonts w:ascii="Arial" w:hAnsi="Arial" w:cs="Arial"/>
          <w:b/>
        </w:rPr>
      </w:pPr>
    </w:p>
    <w:p w:rsidR="009D6EF7" w:rsidRPr="00B823FD" w:rsidRDefault="009D6EF7" w:rsidP="009D6EF7">
      <w:pPr>
        <w:widowControl w:val="0"/>
        <w:tabs>
          <w:tab w:val="left" w:pos="2655"/>
        </w:tabs>
        <w:autoSpaceDE w:val="0"/>
        <w:autoSpaceDN w:val="0"/>
        <w:adjustRightInd w:val="0"/>
        <w:contextualSpacing/>
        <w:jc w:val="center"/>
        <w:rPr>
          <w:rFonts w:ascii="Arial" w:hAnsi="Arial" w:cs="Arial"/>
          <w:b/>
        </w:rPr>
      </w:pPr>
      <w:r>
        <w:rPr>
          <w:rFonts w:ascii="Arial" w:hAnsi="Arial" w:cs="Arial"/>
          <w:b/>
        </w:rPr>
        <w:t>COMISARIO DE FAMILIA</w:t>
      </w:r>
    </w:p>
    <w:p w:rsidR="009D6EF7" w:rsidRPr="00B823FD" w:rsidRDefault="009D6EF7" w:rsidP="009D6EF7">
      <w:pPr>
        <w:widowControl w:val="0"/>
        <w:autoSpaceDE w:val="0"/>
        <w:autoSpaceDN w:val="0"/>
        <w:adjustRightInd w:val="0"/>
        <w:contextualSpacing/>
        <w:jc w:val="both"/>
        <w:rPr>
          <w:rFonts w:ascii="Arial" w:hAnsi="Arial" w:cs="Arial"/>
        </w:rPr>
      </w:pPr>
    </w:p>
    <w:p w:rsidR="009D6EF7" w:rsidRPr="00B823FD" w:rsidRDefault="009D6EF7" w:rsidP="009D6EF7">
      <w:pPr>
        <w:widowControl w:val="0"/>
        <w:autoSpaceDE w:val="0"/>
        <w:autoSpaceDN w:val="0"/>
        <w:adjustRightInd w:val="0"/>
        <w:contextualSpacing/>
        <w:jc w:val="both"/>
        <w:rPr>
          <w:rFonts w:ascii="Arial" w:hAnsi="Arial" w:cs="Arial"/>
        </w:rPr>
      </w:pPr>
      <w:r w:rsidRPr="00B823FD">
        <w:rPr>
          <w:rFonts w:ascii="Arial" w:hAnsi="Arial" w:cs="Arial"/>
        </w:rPr>
        <w:t>NOTIFICACIÓN POR ESTADO, que se deberá sustentar de acuerdo con la normatividad de procedimiento civil vigente en el momento de aplicación. (Artículo 295 del Código General del Proceso)</w:t>
      </w:r>
    </w:p>
    <w:p w:rsidR="009D6EF7" w:rsidRPr="00B823FD" w:rsidRDefault="009D6EF7" w:rsidP="009D6EF7">
      <w:pPr>
        <w:widowControl w:val="0"/>
        <w:autoSpaceDE w:val="0"/>
        <w:autoSpaceDN w:val="0"/>
        <w:adjustRightInd w:val="0"/>
        <w:contextualSpacing/>
        <w:jc w:val="both"/>
        <w:rPr>
          <w:rFonts w:ascii="Arial" w:hAnsi="Arial" w:cs="Arial"/>
        </w:rPr>
      </w:pPr>
    </w:p>
    <w:p w:rsidR="009D6EF7" w:rsidRPr="00B823FD" w:rsidRDefault="009D6EF7" w:rsidP="009D6EF7">
      <w:pPr>
        <w:widowControl w:val="0"/>
        <w:autoSpaceDE w:val="0"/>
        <w:autoSpaceDN w:val="0"/>
        <w:adjustRightInd w:val="0"/>
        <w:contextualSpacing/>
        <w:jc w:val="both"/>
        <w:rPr>
          <w:rFonts w:ascii="Arial" w:hAnsi="Arial" w:cs="Arial"/>
        </w:rPr>
      </w:pPr>
      <w:r w:rsidRPr="00B823FD">
        <w:rPr>
          <w:rFonts w:ascii="Arial" w:hAnsi="Arial" w:cs="Arial"/>
        </w:rPr>
        <w:t xml:space="preserve">Ejemplo: </w:t>
      </w:r>
    </w:p>
    <w:p w:rsidR="009D6EF7" w:rsidRPr="00B823FD" w:rsidRDefault="009D6EF7" w:rsidP="009D6EF7">
      <w:pPr>
        <w:widowControl w:val="0"/>
        <w:autoSpaceDE w:val="0"/>
        <w:autoSpaceDN w:val="0"/>
        <w:adjustRightInd w:val="0"/>
        <w:contextualSpacing/>
        <w:jc w:val="both"/>
        <w:rPr>
          <w:rFonts w:ascii="Arial" w:hAnsi="Arial" w:cs="Arial"/>
        </w:rPr>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6"/>
        <w:gridCol w:w="2233"/>
        <w:gridCol w:w="1856"/>
        <w:gridCol w:w="1920"/>
        <w:gridCol w:w="1701"/>
      </w:tblGrid>
      <w:tr w:rsidR="009D6EF7" w:rsidRPr="00B823FD" w:rsidTr="007A76E0">
        <w:trPr>
          <w:trHeight w:val="301"/>
          <w:jc w:val="center"/>
        </w:trPr>
        <w:tc>
          <w:tcPr>
            <w:tcW w:w="1946" w:type="dxa"/>
          </w:tcPr>
          <w:p w:rsidR="009D6EF7" w:rsidRPr="00B823FD" w:rsidRDefault="009D6EF7" w:rsidP="007A76E0">
            <w:pPr>
              <w:widowControl w:val="0"/>
              <w:autoSpaceDE w:val="0"/>
              <w:autoSpaceDN w:val="0"/>
              <w:adjustRightInd w:val="0"/>
              <w:contextualSpacing/>
              <w:jc w:val="center"/>
              <w:rPr>
                <w:rFonts w:ascii="Arial" w:hAnsi="Arial" w:cs="Arial"/>
                <w:b/>
              </w:rPr>
            </w:pPr>
            <w:r w:rsidRPr="00B823FD">
              <w:rPr>
                <w:rFonts w:ascii="Arial" w:hAnsi="Arial" w:cs="Arial"/>
                <w:b/>
              </w:rPr>
              <w:t>Lunes</w:t>
            </w:r>
          </w:p>
        </w:tc>
        <w:tc>
          <w:tcPr>
            <w:tcW w:w="2233" w:type="dxa"/>
          </w:tcPr>
          <w:p w:rsidR="009D6EF7" w:rsidRPr="00B823FD" w:rsidRDefault="009D6EF7" w:rsidP="007A76E0">
            <w:pPr>
              <w:widowControl w:val="0"/>
              <w:autoSpaceDE w:val="0"/>
              <w:autoSpaceDN w:val="0"/>
              <w:adjustRightInd w:val="0"/>
              <w:contextualSpacing/>
              <w:jc w:val="center"/>
              <w:rPr>
                <w:rFonts w:ascii="Arial" w:hAnsi="Arial" w:cs="Arial"/>
                <w:b/>
              </w:rPr>
            </w:pPr>
            <w:r w:rsidRPr="00B823FD">
              <w:rPr>
                <w:rFonts w:ascii="Arial" w:hAnsi="Arial" w:cs="Arial"/>
                <w:b/>
              </w:rPr>
              <w:t>Martes</w:t>
            </w:r>
          </w:p>
        </w:tc>
        <w:tc>
          <w:tcPr>
            <w:tcW w:w="1856" w:type="dxa"/>
          </w:tcPr>
          <w:p w:rsidR="009D6EF7" w:rsidRPr="00B823FD" w:rsidRDefault="009D6EF7" w:rsidP="007A76E0">
            <w:pPr>
              <w:widowControl w:val="0"/>
              <w:autoSpaceDE w:val="0"/>
              <w:autoSpaceDN w:val="0"/>
              <w:adjustRightInd w:val="0"/>
              <w:contextualSpacing/>
              <w:jc w:val="center"/>
              <w:rPr>
                <w:rFonts w:ascii="Arial" w:hAnsi="Arial" w:cs="Arial"/>
                <w:b/>
              </w:rPr>
            </w:pPr>
            <w:r w:rsidRPr="00B823FD">
              <w:rPr>
                <w:rFonts w:ascii="Arial" w:hAnsi="Arial" w:cs="Arial"/>
                <w:b/>
              </w:rPr>
              <w:t>Miércoles</w:t>
            </w:r>
          </w:p>
        </w:tc>
        <w:tc>
          <w:tcPr>
            <w:tcW w:w="1920" w:type="dxa"/>
          </w:tcPr>
          <w:p w:rsidR="009D6EF7" w:rsidRPr="00B823FD" w:rsidRDefault="009D6EF7" w:rsidP="007A76E0">
            <w:pPr>
              <w:widowControl w:val="0"/>
              <w:autoSpaceDE w:val="0"/>
              <w:autoSpaceDN w:val="0"/>
              <w:adjustRightInd w:val="0"/>
              <w:contextualSpacing/>
              <w:jc w:val="center"/>
              <w:rPr>
                <w:rFonts w:ascii="Arial" w:hAnsi="Arial" w:cs="Arial"/>
                <w:b/>
              </w:rPr>
            </w:pPr>
            <w:r w:rsidRPr="00B823FD">
              <w:rPr>
                <w:rFonts w:ascii="Arial" w:hAnsi="Arial" w:cs="Arial"/>
                <w:b/>
              </w:rPr>
              <w:t>Jueves</w:t>
            </w:r>
          </w:p>
        </w:tc>
        <w:tc>
          <w:tcPr>
            <w:tcW w:w="1701" w:type="dxa"/>
          </w:tcPr>
          <w:p w:rsidR="009D6EF7" w:rsidRPr="00B823FD" w:rsidRDefault="009D6EF7" w:rsidP="007A76E0">
            <w:pPr>
              <w:widowControl w:val="0"/>
              <w:autoSpaceDE w:val="0"/>
              <w:autoSpaceDN w:val="0"/>
              <w:adjustRightInd w:val="0"/>
              <w:contextualSpacing/>
              <w:jc w:val="center"/>
              <w:rPr>
                <w:rFonts w:ascii="Arial" w:hAnsi="Arial" w:cs="Arial"/>
                <w:b/>
              </w:rPr>
            </w:pPr>
            <w:r w:rsidRPr="00B823FD">
              <w:rPr>
                <w:rFonts w:ascii="Arial" w:hAnsi="Arial" w:cs="Arial"/>
                <w:b/>
              </w:rPr>
              <w:t>Vienes</w:t>
            </w:r>
          </w:p>
        </w:tc>
      </w:tr>
      <w:tr w:rsidR="009D6EF7" w:rsidRPr="00B823FD" w:rsidTr="007A76E0">
        <w:trPr>
          <w:trHeight w:val="1833"/>
          <w:jc w:val="center"/>
        </w:trPr>
        <w:tc>
          <w:tcPr>
            <w:tcW w:w="1946" w:type="dxa"/>
          </w:tcPr>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1</w:t>
            </w:r>
          </w:p>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 xml:space="preserve"> Emisión del Fallo</w:t>
            </w:r>
          </w:p>
        </w:tc>
        <w:tc>
          <w:tcPr>
            <w:tcW w:w="2233" w:type="dxa"/>
          </w:tcPr>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2</w:t>
            </w:r>
          </w:p>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Fijación en el Estado</w:t>
            </w:r>
            <w:r w:rsidRPr="00B823FD" w:rsidDel="00D32DB8">
              <w:rPr>
                <w:rFonts w:ascii="Arial" w:hAnsi="Arial" w:cs="Arial"/>
              </w:rPr>
              <w:t xml:space="preserve"> </w:t>
            </w:r>
            <w:r w:rsidRPr="00B823FD">
              <w:rPr>
                <w:rFonts w:ascii="Arial" w:hAnsi="Arial" w:cs="Arial"/>
              </w:rPr>
              <w:t>al comenzar la primera hora hábil del día.</w:t>
            </w:r>
          </w:p>
          <w:p w:rsidR="009D6EF7" w:rsidRPr="00B823FD" w:rsidRDefault="009D6EF7" w:rsidP="007A76E0">
            <w:pPr>
              <w:widowControl w:val="0"/>
              <w:autoSpaceDE w:val="0"/>
              <w:autoSpaceDN w:val="0"/>
              <w:adjustRightInd w:val="0"/>
              <w:contextualSpacing/>
              <w:jc w:val="center"/>
              <w:rPr>
                <w:rFonts w:ascii="Arial" w:hAnsi="Arial" w:cs="Arial"/>
              </w:rPr>
            </w:pPr>
            <w:proofErr w:type="spellStart"/>
            <w:r w:rsidRPr="00B823FD">
              <w:rPr>
                <w:rFonts w:ascii="Arial" w:hAnsi="Arial" w:cs="Arial"/>
              </w:rPr>
              <w:t>Desfijación</w:t>
            </w:r>
            <w:proofErr w:type="spellEnd"/>
            <w:r w:rsidRPr="00B823FD">
              <w:rPr>
                <w:rFonts w:ascii="Arial" w:hAnsi="Arial" w:cs="Arial"/>
              </w:rPr>
              <w:t xml:space="preserve"> del Estado, al finalizar la última hora hábil del día.</w:t>
            </w:r>
          </w:p>
        </w:tc>
        <w:tc>
          <w:tcPr>
            <w:tcW w:w="1856" w:type="dxa"/>
          </w:tcPr>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3</w:t>
            </w:r>
          </w:p>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Término de ejecutoría</w:t>
            </w:r>
          </w:p>
          <w:p w:rsidR="009D6EF7" w:rsidRPr="00B823FD" w:rsidRDefault="009D6EF7" w:rsidP="007A76E0">
            <w:pPr>
              <w:widowControl w:val="0"/>
              <w:autoSpaceDE w:val="0"/>
              <w:autoSpaceDN w:val="0"/>
              <w:adjustRightInd w:val="0"/>
              <w:contextualSpacing/>
              <w:jc w:val="center"/>
              <w:rPr>
                <w:rFonts w:ascii="Arial" w:hAnsi="Arial" w:cs="Arial"/>
              </w:rPr>
            </w:pPr>
          </w:p>
          <w:p w:rsidR="009D6EF7" w:rsidRPr="00B823FD" w:rsidRDefault="009D6EF7" w:rsidP="007A76E0">
            <w:pPr>
              <w:widowControl w:val="0"/>
              <w:autoSpaceDE w:val="0"/>
              <w:autoSpaceDN w:val="0"/>
              <w:adjustRightInd w:val="0"/>
              <w:contextualSpacing/>
              <w:jc w:val="center"/>
              <w:rPr>
                <w:rFonts w:ascii="Arial" w:hAnsi="Arial" w:cs="Arial"/>
              </w:rPr>
            </w:pPr>
          </w:p>
        </w:tc>
        <w:tc>
          <w:tcPr>
            <w:tcW w:w="1920" w:type="dxa"/>
          </w:tcPr>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4</w:t>
            </w:r>
          </w:p>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Término de ejecutoría</w:t>
            </w:r>
          </w:p>
        </w:tc>
        <w:tc>
          <w:tcPr>
            <w:tcW w:w="1701" w:type="dxa"/>
          </w:tcPr>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5</w:t>
            </w:r>
          </w:p>
          <w:p w:rsidR="009D6EF7" w:rsidRPr="00B823FD" w:rsidRDefault="009D6EF7" w:rsidP="007A76E0">
            <w:pPr>
              <w:widowControl w:val="0"/>
              <w:autoSpaceDE w:val="0"/>
              <w:autoSpaceDN w:val="0"/>
              <w:adjustRightInd w:val="0"/>
              <w:contextualSpacing/>
              <w:jc w:val="center"/>
              <w:rPr>
                <w:rFonts w:ascii="Arial" w:hAnsi="Arial" w:cs="Arial"/>
              </w:rPr>
            </w:pPr>
            <w:r w:rsidRPr="00B823FD">
              <w:rPr>
                <w:rFonts w:ascii="Arial" w:hAnsi="Arial" w:cs="Arial"/>
              </w:rPr>
              <w:t>Término de ejecutoria</w:t>
            </w:r>
          </w:p>
        </w:tc>
      </w:tr>
    </w:tbl>
    <w:p w:rsidR="00E008C7" w:rsidRDefault="00E008C7" w:rsidP="009D6EF7">
      <w:pPr>
        <w:widowControl w:val="0"/>
        <w:autoSpaceDE w:val="0"/>
        <w:autoSpaceDN w:val="0"/>
        <w:adjustRightInd w:val="0"/>
        <w:snapToGrid w:val="0"/>
        <w:jc w:val="both"/>
        <w:rPr>
          <w:rFonts w:ascii="Arial" w:hAnsi="Arial" w:cs="Arial"/>
          <w:b/>
          <w:color w:val="595959"/>
        </w:rPr>
      </w:pPr>
    </w:p>
    <w:p w:rsidR="00E008C7" w:rsidRDefault="00E008C7" w:rsidP="009D6EF7">
      <w:pPr>
        <w:widowControl w:val="0"/>
        <w:autoSpaceDE w:val="0"/>
        <w:autoSpaceDN w:val="0"/>
        <w:adjustRightInd w:val="0"/>
        <w:snapToGrid w:val="0"/>
        <w:jc w:val="both"/>
        <w:rPr>
          <w:rFonts w:ascii="Arial" w:hAnsi="Arial" w:cs="Arial"/>
          <w:b/>
          <w:color w:val="595959"/>
        </w:rPr>
      </w:pPr>
    </w:p>
    <w:p w:rsidR="009D6EF7" w:rsidRPr="00B823FD" w:rsidRDefault="009D6EF7" w:rsidP="009D6EF7">
      <w:pPr>
        <w:widowControl w:val="0"/>
        <w:autoSpaceDE w:val="0"/>
        <w:autoSpaceDN w:val="0"/>
        <w:adjustRightInd w:val="0"/>
        <w:snapToGrid w:val="0"/>
        <w:jc w:val="both"/>
        <w:rPr>
          <w:rFonts w:ascii="Arial" w:hAnsi="Arial" w:cs="Arial"/>
          <w:b/>
          <w:color w:val="595959"/>
        </w:rPr>
      </w:pPr>
      <w:r w:rsidRPr="00B823FD">
        <w:rPr>
          <w:rFonts w:ascii="Arial" w:hAnsi="Arial" w:cs="Arial"/>
          <w:b/>
          <w:color w:val="595959"/>
        </w:rPr>
        <w:t xml:space="preserve">COMENTARIOS: </w:t>
      </w:r>
    </w:p>
    <w:p w:rsidR="009D6EF7" w:rsidRPr="00B823FD" w:rsidRDefault="009D6EF7" w:rsidP="009D6EF7">
      <w:pPr>
        <w:widowControl w:val="0"/>
        <w:autoSpaceDE w:val="0"/>
        <w:autoSpaceDN w:val="0"/>
        <w:adjustRightInd w:val="0"/>
        <w:snapToGrid w:val="0"/>
        <w:jc w:val="both"/>
        <w:rPr>
          <w:rFonts w:ascii="Arial" w:hAnsi="Arial" w:cs="Arial"/>
          <w:b/>
          <w:color w:val="595959"/>
        </w:rPr>
      </w:pPr>
    </w:p>
    <w:p w:rsidR="009D6EF7" w:rsidRPr="00B823FD" w:rsidRDefault="009D6EF7" w:rsidP="009D6EF7">
      <w:pPr>
        <w:widowControl w:val="0"/>
        <w:numPr>
          <w:ilvl w:val="0"/>
          <w:numId w:val="43"/>
        </w:numPr>
        <w:suppressAutoHyphens w:val="0"/>
        <w:autoSpaceDE w:val="0"/>
        <w:autoSpaceDN w:val="0"/>
        <w:adjustRightInd w:val="0"/>
        <w:snapToGrid w:val="0"/>
        <w:spacing w:line="276" w:lineRule="auto"/>
        <w:jc w:val="both"/>
        <w:rPr>
          <w:rFonts w:ascii="Arial" w:hAnsi="Arial" w:cs="Arial"/>
          <w:b/>
          <w:color w:val="595959"/>
        </w:rPr>
      </w:pPr>
      <w:r w:rsidRPr="00B823FD">
        <w:rPr>
          <w:rFonts w:ascii="Arial" w:hAnsi="Arial" w:cs="Arial"/>
          <w:b/>
          <w:color w:val="595959"/>
        </w:rPr>
        <w:t xml:space="preserve">Este documento es un formato que sirve para tener en cuenta para la notificación por estado de las siguientes actuaciones: </w:t>
      </w:r>
    </w:p>
    <w:p w:rsidR="009D6EF7" w:rsidRPr="00B823FD" w:rsidRDefault="009D6EF7" w:rsidP="009D6EF7">
      <w:pPr>
        <w:widowControl w:val="0"/>
        <w:autoSpaceDE w:val="0"/>
        <w:autoSpaceDN w:val="0"/>
        <w:adjustRightInd w:val="0"/>
        <w:snapToGrid w:val="0"/>
        <w:ind w:left="1080"/>
        <w:jc w:val="both"/>
        <w:rPr>
          <w:rFonts w:ascii="Arial" w:hAnsi="Arial" w:cs="Arial"/>
          <w:b/>
          <w:color w:val="595959"/>
        </w:rPr>
      </w:pPr>
    </w:p>
    <w:p w:rsidR="009D6EF7" w:rsidRPr="00B823FD" w:rsidRDefault="009D6EF7" w:rsidP="009D6EF7">
      <w:pPr>
        <w:widowControl w:val="0"/>
        <w:numPr>
          <w:ilvl w:val="1"/>
          <w:numId w:val="43"/>
        </w:numPr>
        <w:tabs>
          <w:tab w:val="clear" w:pos="1440"/>
        </w:tabs>
        <w:suppressAutoHyphens w:val="0"/>
        <w:autoSpaceDE w:val="0"/>
        <w:autoSpaceDN w:val="0"/>
        <w:adjustRightInd w:val="0"/>
        <w:snapToGrid w:val="0"/>
        <w:spacing w:line="276" w:lineRule="auto"/>
        <w:jc w:val="both"/>
        <w:rPr>
          <w:rFonts w:ascii="Arial" w:hAnsi="Arial" w:cs="Arial"/>
          <w:b/>
          <w:color w:val="595959"/>
        </w:rPr>
      </w:pPr>
      <w:r w:rsidRPr="00B823FD">
        <w:rPr>
          <w:rFonts w:ascii="Arial" w:hAnsi="Arial" w:cs="Arial"/>
          <w:b/>
          <w:color w:val="595959"/>
        </w:rPr>
        <w:t xml:space="preserve">Practica de pruebas antes de la definición de la situación </w:t>
      </w:r>
      <w:r w:rsidRPr="00B823FD">
        <w:rPr>
          <w:rFonts w:ascii="Arial" w:hAnsi="Arial" w:cs="Arial"/>
          <w:b/>
          <w:color w:val="595959"/>
        </w:rPr>
        <w:lastRenderedPageBreak/>
        <w:t>jurídica.</w:t>
      </w:r>
    </w:p>
    <w:p w:rsidR="009D6EF7" w:rsidRPr="00B823FD" w:rsidRDefault="009D6EF7" w:rsidP="009D6EF7">
      <w:pPr>
        <w:widowControl w:val="0"/>
        <w:numPr>
          <w:ilvl w:val="1"/>
          <w:numId w:val="43"/>
        </w:numPr>
        <w:tabs>
          <w:tab w:val="clear" w:pos="1440"/>
        </w:tabs>
        <w:suppressAutoHyphens w:val="0"/>
        <w:autoSpaceDE w:val="0"/>
        <w:autoSpaceDN w:val="0"/>
        <w:adjustRightInd w:val="0"/>
        <w:snapToGrid w:val="0"/>
        <w:spacing w:line="276" w:lineRule="auto"/>
        <w:jc w:val="both"/>
        <w:rPr>
          <w:rFonts w:ascii="Arial" w:hAnsi="Arial" w:cs="Arial"/>
          <w:b/>
          <w:color w:val="595959"/>
        </w:rPr>
      </w:pPr>
      <w:r w:rsidRPr="00B823FD">
        <w:rPr>
          <w:rFonts w:ascii="Arial" w:hAnsi="Arial" w:cs="Arial"/>
          <w:b/>
          <w:color w:val="595959"/>
        </w:rPr>
        <w:t>Auto que modifica las medidas de restablecimiento de derechos, (antes de la definición de la situación jurídica.</w:t>
      </w:r>
    </w:p>
    <w:p w:rsidR="009D6EF7" w:rsidRPr="00B823FD" w:rsidRDefault="009D6EF7" w:rsidP="009D6EF7">
      <w:pPr>
        <w:widowControl w:val="0"/>
        <w:numPr>
          <w:ilvl w:val="1"/>
          <w:numId w:val="43"/>
        </w:numPr>
        <w:tabs>
          <w:tab w:val="clear" w:pos="1440"/>
        </w:tabs>
        <w:suppressAutoHyphens w:val="0"/>
        <w:autoSpaceDE w:val="0"/>
        <w:autoSpaceDN w:val="0"/>
        <w:adjustRightInd w:val="0"/>
        <w:snapToGrid w:val="0"/>
        <w:spacing w:line="276" w:lineRule="auto"/>
        <w:jc w:val="both"/>
        <w:rPr>
          <w:rFonts w:ascii="Arial" w:hAnsi="Arial" w:cs="Arial"/>
          <w:b/>
          <w:color w:val="595959"/>
        </w:rPr>
      </w:pPr>
      <w:r w:rsidRPr="00B823FD">
        <w:rPr>
          <w:rFonts w:ascii="Arial" w:hAnsi="Arial" w:cs="Arial"/>
          <w:b/>
          <w:color w:val="595959"/>
        </w:rPr>
        <w:t>Auto que fija fecha y hora para la audiencia de pruebas y fallo.</w:t>
      </w:r>
    </w:p>
    <w:p w:rsidR="009D6EF7" w:rsidRPr="00B823FD" w:rsidRDefault="009D6EF7" w:rsidP="009D6EF7">
      <w:pPr>
        <w:widowControl w:val="0"/>
        <w:numPr>
          <w:ilvl w:val="1"/>
          <w:numId w:val="43"/>
        </w:numPr>
        <w:tabs>
          <w:tab w:val="clear" w:pos="1440"/>
        </w:tabs>
        <w:suppressAutoHyphens w:val="0"/>
        <w:autoSpaceDE w:val="0"/>
        <w:autoSpaceDN w:val="0"/>
        <w:adjustRightInd w:val="0"/>
        <w:snapToGrid w:val="0"/>
        <w:spacing w:line="276" w:lineRule="auto"/>
        <w:ind w:left="1080" w:firstLine="54"/>
        <w:jc w:val="both"/>
        <w:rPr>
          <w:rFonts w:ascii="Arial" w:hAnsi="Arial" w:cs="Arial"/>
          <w:b/>
          <w:color w:val="595959"/>
        </w:rPr>
      </w:pPr>
      <w:r w:rsidRPr="00B823FD">
        <w:rPr>
          <w:rFonts w:ascii="Arial" w:hAnsi="Arial" w:cs="Arial"/>
          <w:b/>
          <w:color w:val="595959"/>
        </w:rPr>
        <w:t>Resolución por medio de la cual se define la situación jurídica del menor de edad.</w:t>
      </w:r>
    </w:p>
    <w:p w:rsidR="009D6EF7" w:rsidRPr="00B823FD" w:rsidRDefault="009D6EF7" w:rsidP="009D6EF7">
      <w:pPr>
        <w:widowControl w:val="0"/>
        <w:numPr>
          <w:ilvl w:val="1"/>
          <w:numId w:val="43"/>
        </w:numPr>
        <w:tabs>
          <w:tab w:val="clear" w:pos="1440"/>
        </w:tabs>
        <w:suppressAutoHyphens w:val="0"/>
        <w:autoSpaceDE w:val="0"/>
        <w:autoSpaceDN w:val="0"/>
        <w:adjustRightInd w:val="0"/>
        <w:snapToGrid w:val="0"/>
        <w:spacing w:line="276" w:lineRule="auto"/>
        <w:jc w:val="both"/>
        <w:rPr>
          <w:rFonts w:ascii="Arial" w:hAnsi="Arial" w:cs="Arial"/>
          <w:b/>
          <w:color w:val="595959"/>
        </w:rPr>
      </w:pPr>
      <w:r w:rsidRPr="00B823FD">
        <w:rPr>
          <w:rFonts w:ascii="Arial" w:hAnsi="Arial" w:cs="Arial"/>
          <w:b/>
          <w:color w:val="595959"/>
        </w:rPr>
        <w:t>Resolución que modifica medidas de restablecimiento de derechos (Después de la definición de la situación jurídica.</w:t>
      </w:r>
    </w:p>
    <w:p w:rsidR="009D6EF7" w:rsidRPr="00B823FD" w:rsidRDefault="009D6EF7" w:rsidP="009D6EF7">
      <w:pPr>
        <w:widowControl w:val="0"/>
        <w:numPr>
          <w:ilvl w:val="0"/>
          <w:numId w:val="43"/>
        </w:numPr>
        <w:suppressAutoHyphens w:val="0"/>
        <w:autoSpaceDE w:val="0"/>
        <w:autoSpaceDN w:val="0"/>
        <w:adjustRightInd w:val="0"/>
        <w:snapToGrid w:val="0"/>
        <w:spacing w:line="276" w:lineRule="auto"/>
        <w:jc w:val="both"/>
        <w:rPr>
          <w:rFonts w:ascii="Arial" w:hAnsi="Arial" w:cs="Arial"/>
          <w:b/>
          <w:color w:val="595959"/>
        </w:rPr>
      </w:pPr>
      <w:r w:rsidRPr="00B823FD">
        <w:rPr>
          <w:rFonts w:ascii="Arial" w:hAnsi="Arial" w:cs="Arial"/>
          <w:b/>
          <w:color w:val="595959"/>
        </w:rPr>
        <w:t>Si bien es cierto el Código de Infancia y Adolescencia estableció la notificación por estado como la garantía del debido proceso para comunicar estas actuaciones, recomendamos comunicar por otro medio, por ejemplo, llamada telefónica la cual se podrá evidenciar mediante constancia secretarial o, en los casos que proceda, enviar al correo electrónico que hubieran informado.</w:t>
      </w:r>
    </w:p>
    <w:p w:rsidR="009D6EF7" w:rsidRPr="00B823FD" w:rsidRDefault="009D6EF7" w:rsidP="009D6EF7">
      <w:pPr>
        <w:widowControl w:val="0"/>
        <w:autoSpaceDE w:val="0"/>
        <w:autoSpaceDN w:val="0"/>
        <w:adjustRightInd w:val="0"/>
        <w:snapToGrid w:val="0"/>
        <w:ind w:left="1080"/>
        <w:jc w:val="both"/>
        <w:rPr>
          <w:rFonts w:ascii="Arial" w:hAnsi="Arial" w:cs="Arial"/>
          <w:b/>
          <w:color w:val="595959"/>
        </w:rPr>
      </w:pPr>
    </w:p>
    <w:p w:rsidR="00EE216F" w:rsidRPr="0012288B" w:rsidRDefault="00EE216F" w:rsidP="00EE216F">
      <w:pPr>
        <w:pStyle w:val="Textonotapie"/>
        <w:jc w:val="both"/>
        <w:rPr>
          <w:rFonts w:ascii="Arial" w:hAnsi="Arial" w:cs="Arial"/>
          <w:sz w:val="24"/>
          <w:szCs w:val="24"/>
          <w:lang w:val="es-CO"/>
        </w:rPr>
      </w:pPr>
    </w:p>
    <w:p w:rsidR="000D1CDD" w:rsidRPr="009D7A6F" w:rsidRDefault="000D1CDD" w:rsidP="000D1CDD">
      <w:pPr>
        <w:suppressAutoHyphens w:val="0"/>
        <w:spacing w:line="270" w:lineRule="atLeast"/>
        <w:jc w:val="center"/>
        <w:rPr>
          <w:rFonts w:ascii="Verdana" w:hAnsi="Verdana" w:cs="Arial"/>
          <w:b/>
          <w:bCs/>
          <w:sz w:val="20"/>
          <w:szCs w:val="20"/>
          <w:lang w:val="es-CO" w:eastAsia="es-CO"/>
        </w:rPr>
      </w:pPr>
    </w:p>
    <w:sectPr w:rsidR="000D1CDD" w:rsidRPr="009D7A6F" w:rsidSect="00671EA8">
      <w:headerReference w:type="default" r:id="rId8"/>
      <w:footerReference w:type="default" r:id="rId9"/>
      <w:pgSz w:w="12242" w:h="18722" w:code="41"/>
      <w:pgMar w:top="981" w:right="1701" w:bottom="1418"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35" w:rsidRDefault="00387835" w:rsidP="000253F6">
      <w:r>
        <w:separator/>
      </w:r>
    </w:p>
  </w:endnote>
  <w:endnote w:type="continuationSeparator" w:id="0">
    <w:p w:rsidR="00387835" w:rsidRDefault="00387835" w:rsidP="0002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SC Regular">
    <w:charset w:val="01"/>
    <w:family w:val="auto"/>
    <w:pitch w:val="variable"/>
    <w:sig w:usb0="00000000" w:usb1="00000000" w:usb2="00000000" w:usb3="00000000" w:csb0="00000000" w:csb1="00000000"/>
  </w:font>
  <w:font w:name="Noto Sans Devanagar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D" w:rsidRDefault="009B21FD">
    <w:pPr>
      <w:pStyle w:val="Piedepgina"/>
      <w:ind w:left="-426"/>
      <w:jc w:val="center"/>
      <w:rPr>
        <w:lang w:val="es-CO" w:eastAsia="es-CO"/>
      </w:rPr>
    </w:pPr>
  </w:p>
  <w:p w:rsidR="009B21FD" w:rsidRDefault="009B21FD">
    <w:pPr>
      <w:pStyle w:val="Piedepgina"/>
      <w:ind w:left="-42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35" w:rsidRDefault="00387835" w:rsidP="000253F6">
      <w:r>
        <w:separator/>
      </w:r>
    </w:p>
  </w:footnote>
  <w:footnote w:type="continuationSeparator" w:id="0">
    <w:p w:rsidR="00387835" w:rsidRDefault="00387835" w:rsidP="0002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4118"/>
      <w:gridCol w:w="2672"/>
      <w:gridCol w:w="2001"/>
    </w:tblGrid>
    <w:tr w:rsidR="00F81238" w:rsidTr="00F81238">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F81238" w:rsidRDefault="00F81238" w:rsidP="00F81238">
          <w:pPr>
            <w:spacing w:line="254" w:lineRule="auto"/>
            <w:rPr>
              <w:rFonts w:ascii="Arial" w:hAnsi="Arial" w:cs="Arial"/>
              <w:b/>
              <w:bCs/>
            </w:rPr>
          </w:pPr>
          <w:r>
            <w:rPr>
              <w:noProof/>
              <w:lang w:val="es-CO" w:eastAsia="es-CO"/>
            </w:rPr>
            <w:drawing>
              <wp:inline distT="0" distB="0" distL="0" distR="0">
                <wp:extent cx="879475" cy="803275"/>
                <wp:effectExtent l="0" t="0" r="0" b="0"/>
                <wp:docPr id="149061021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9475" cy="803275"/>
                        </a:xfrm>
                        <a:prstGeom prst="rect">
                          <a:avLst/>
                        </a:prstGeom>
                        <a:noFill/>
                        <a:ln>
                          <a:noFill/>
                        </a:ln>
                      </pic:spPr>
                    </pic:pic>
                  </a:graphicData>
                </a:graphic>
              </wp:inline>
            </w:drawing>
          </w:r>
        </w:p>
      </w:tc>
      <w:tc>
        <w:tcPr>
          <w:tcW w:w="4118" w:type="dxa"/>
          <w:vMerge w:val="restart"/>
          <w:tcBorders>
            <w:top w:val="single" w:sz="4" w:space="0" w:color="auto"/>
            <w:left w:val="single" w:sz="4" w:space="0" w:color="auto"/>
            <w:bottom w:val="single" w:sz="4" w:space="0" w:color="auto"/>
            <w:right w:val="single" w:sz="4" w:space="0" w:color="auto"/>
          </w:tcBorders>
          <w:vAlign w:val="center"/>
        </w:tcPr>
        <w:p w:rsidR="00F81238" w:rsidRDefault="00F81238" w:rsidP="00F81238">
          <w:pPr>
            <w:spacing w:line="254" w:lineRule="auto"/>
            <w:jc w:val="center"/>
            <w:rPr>
              <w:rFonts w:ascii="Arial" w:hAnsi="Arial" w:cs="Arial"/>
              <w:b/>
              <w:sz w:val="22"/>
              <w:szCs w:val="22"/>
            </w:rPr>
          </w:pPr>
        </w:p>
        <w:p w:rsidR="00F81238" w:rsidRDefault="00F81238" w:rsidP="00F81238">
          <w:pPr>
            <w:spacing w:line="254" w:lineRule="auto"/>
            <w:jc w:val="center"/>
            <w:rPr>
              <w:rFonts w:ascii="Arial" w:hAnsi="Arial" w:cs="Arial"/>
              <w:b/>
              <w:sz w:val="22"/>
              <w:szCs w:val="22"/>
            </w:rPr>
          </w:pPr>
          <w:r>
            <w:rPr>
              <w:rFonts w:ascii="Arial" w:hAnsi="Arial" w:cs="Arial"/>
              <w:b/>
              <w:sz w:val="22"/>
              <w:szCs w:val="22"/>
            </w:rPr>
            <w:t xml:space="preserve"> NOTIFICACION POR ESTADO- PARD </w:t>
          </w:r>
        </w:p>
        <w:p w:rsidR="00F81238" w:rsidRDefault="00F81238" w:rsidP="00F81238">
          <w:pPr>
            <w:pStyle w:val="Ttulo1"/>
            <w:spacing w:line="254" w:lineRule="auto"/>
            <w:rPr>
              <w:rFonts w:ascii="Arial" w:hAnsi="Arial" w:cs="Arial"/>
              <w:b w:val="0"/>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F81238" w:rsidRDefault="00AB1914" w:rsidP="00F81238">
          <w:pPr>
            <w:spacing w:line="254" w:lineRule="auto"/>
            <w:ind w:right="-280"/>
            <w:rPr>
              <w:rFonts w:ascii="Arial" w:hAnsi="Arial" w:cs="Arial"/>
              <w:b/>
              <w:bCs/>
              <w:lang w:val="es-ES"/>
            </w:rPr>
          </w:pPr>
          <w:r>
            <w:rPr>
              <w:rFonts w:ascii="Arial" w:hAnsi="Arial" w:cs="Arial"/>
              <w:b/>
              <w:bCs/>
            </w:rPr>
            <w:t>Código: M-GG-F-118</w:t>
          </w:r>
        </w:p>
      </w:tc>
      <w:tc>
        <w:tcPr>
          <w:tcW w:w="2001" w:type="dxa"/>
          <w:vMerge w:val="restart"/>
          <w:tcBorders>
            <w:top w:val="single" w:sz="4" w:space="0" w:color="auto"/>
            <w:left w:val="single" w:sz="4" w:space="0" w:color="auto"/>
            <w:bottom w:val="single" w:sz="4" w:space="0" w:color="auto"/>
            <w:right w:val="single" w:sz="4" w:space="0" w:color="auto"/>
          </w:tcBorders>
          <w:hideMark/>
        </w:tcPr>
        <w:p w:rsidR="00F81238" w:rsidRDefault="00F81238" w:rsidP="00F81238">
          <w:pPr>
            <w:spacing w:line="254" w:lineRule="auto"/>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extent cx="727075" cy="866140"/>
                <wp:effectExtent l="0" t="0" r="0" b="0"/>
                <wp:docPr id="60629713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075" cy="866140"/>
                        </a:xfrm>
                        <a:prstGeom prst="rect">
                          <a:avLst/>
                        </a:prstGeom>
                        <a:noFill/>
                        <a:ln>
                          <a:noFill/>
                        </a:ln>
                      </pic:spPr>
                    </pic:pic>
                  </a:graphicData>
                </a:graphic>
              </wp:inline>
            </w:drawing>
          </w:r>
        </w:p>
      </w:tc>
    </w:tr>
    <w:tr w:rsidR="00F81238" w:rsidTr="00F81238">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1238" w:rsidRDefault="00F81238" w:rsidP="00F81238">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1238" w:rsidRDefault="00F81238" w:rsidP="00F81238">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F81238" w:rsidRDefault="00F81238" w:rsidP="00F81238">
          <w:pPr>
            <w:spacing w:line="254" w:lineRule="auto"/>
            <w:ind w:right="-280"/>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1238" w:rsidRDefault="00F81238" w:rsidP="00F81238">
          <w:pPr>
            <w:rPr>
              <w:rFonts w:ascii="Arial" w:hAnsi="Arial" w:cs="Arial"/>
              <w:b/>
              <w:bCs/>
            </w:rPr>
          </w:pPr>
        </w:p>
      </w:tc>
    </w:tr>
    <w:tr w:rsidR="00F81238" w:rsidTr="00F81238">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1238" w:rsidRDefault="00F81238" w:rsidP="00F81238">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1238" w:rsidRDefault="00F81238" w:rsidP="00F81238">
          <w:pPr>
            <w:rPr>
              <w:rFonts w:ascii="Arial" w:eastAsiaTheme="majorEastAsia" w:hAnsi="Arial" w:cs="Arial"/>
              <w:b/>
              <w:color w:val="365F91" w:themeColor="accent1" w:themeShade="BF"/>
              <w:sz w:val="22"/>
              <w:szCs w:val="22"/>
            </w:rPr>
          </w:pPr>
        </w:p>
      </w:tc>
      <w:tc>
        <w:tcPr>
          <w:tcW w:w="2672" w:type="dxa"/>
          <w:tcBorders>
            <w:top w:val="single" w:sz="4" w:space="0" w:color="auto"/>
            <w:left w:val="single" w:sz="4" w:space="0" w:color="auto"/>
            <w:bottom w:val="single" w:sz="4" w:space="0" w:color="auto"/>
            <w:right w:val="single" w:sz="4" w:space="0" w:color="auto"/>
          </w:tcBorders>
          <w:vAlign w:val="center"/>
          <w:hideMark/>
        </w:tcPr>
        <w:p w:rsidR="00F81238" w:rsidRDefault="00F81238" w:rsidP="00F81238">
          <w:pPr>
            <w:spacing w:line="254" w:lineRule="auto"/>
            <w:ind w:right="-280"/>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1238" w:rsidRDefault="00F81238" w:rsidP="00F81238">
          <w:pPr>
            <w:rPr>
              <w:rFonts w:ascii="Arial" w:hAnsi="Arial" w:cs="Arial"/>
              <w:b/>
              <w:bCs/>
            </w:rPr>
          </w:pPr>
        </w:p>
      </w:tc>
    </w:tr>
  </w:tbl>
  <w:p w:rsidR="009B21FD" w:rsidRDefault="009B21FD">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D7F"/>
    <w:multiLevelType w:val="hybridMultilevel"/>
    <w:tmpl w:val="868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52A5"/>
    <w:multiLevelType w:val="hybridMultilevel"/>
    <w:tmpl w:val="A7F03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5D5C3E"/>
    <w:multiLevelType w:val="hybridMultilevel"/>
    <w:tmpl w:val="87BCC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5F0603"/>
    <w:multiLevelType w:val="hybridMultilevel"/>
    <w:tmpl w:val="9844FF46"/>
    <w:lvl w:ilvl="0" w:tplc="3D4E64B2">
      <w:start w:val="19"/>
      <w:numFmt w:val="bullet"/>
      <w:lvlText w:val="-"/>
      <w:lvlJc w:val="left"/>
      <w:pPr>
        <w:ind w:left="720" w:hanging="360"/>
      </w:pPr>
      <w:rPr>
        <w:rFonts w:ascii="Arial" w:eastAsia="Times New Roman" w:hAnsi="Arial" w:cs="Aria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0D366FBD"/>
    <w:multiLevelType w:val="multilevel"/>
    <w:tmpl w:val="CEDEBA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D3E3CFE"/>
    <w:multiLevelType w:val="hybridMultilevel"/>
    <w:tmpl w:val="8D36BD40"/>
    <w:lvl w:ilvl="0" w:tplc="B8BC81FE">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808F0"/>
    <w:multiLevelType w:val="multilevel"/>
    <w:tmpl w:val="187ED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5B10D8"/>
    <w:multiLevelType w:val="hybridMultilevel"/>
    <w:tmpl w:val="2AFC5CEE"/>
    <w:lvl w:ilvl="0" w:tplc="07E4004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31231E"/>
    <w:multiLevelType w:val="hybridMultilevel"/>
    <w:tmpl w:val="F04E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00791"/>
    <w:multiLevelType w:val="multilevel"/>
    <w:tmpl w:val="EB34B5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A839A8"/>
    <w:multiLevelType w:val="hybridMultilevel"/>
    <w:tmpl w:val="0756EE6C"/>
    <w:lvl w:ilvl="0" w:tplc="57A2426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019FD"/>
    <w:multiLevelType w:val="multilevel"/>
    <w:tmpl w:val="8EBC5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C3F54BE"/>
    <w:multiLevelType w:val="hybridMultilevel"/>
    <w:tmpl w:val="7C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0544D"/>
    <w:multiLevelType w:val="hybridMultilevel"/>
    <w:tmpl w:val="1C9A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B497A"/>
    <w:multiLevelType w:val="hybridMultilevel"/>
    <w:tmpl w:val="1302A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515367"/>
    <w:multiLevelType w:val="multilevel"/>
    <w:tmpl w:val="A2D44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0D042E"/>
    <w:multiLevelType w:val="hybridMultilevel"/>
    <w:tmpl w:val="C2061C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C7089"/>
    <w:multiLevelType w:val="hybridMultilevel"/>
    <w:tmpl w:val="29C4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87AB6"/>
    <w:multiLevelType w:val="hybridMultilevel"/>
    <w:tmpl w:val="D53859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B7B35"/>
    <w:multiLevelType w:val="multilevel"/>
    <w:tmpl w:val="CB1A4BD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67287F"/>
    <w:multiLevelType w:val="hybridMultilevel"/>
    <w:tmpl w:val="A8241756"/>
    <w:lvl w:ilvl="0" w:tplc="C6F2D3E4">
      <w:start w:val="1"/>
      <w:numFmt w:val="decimal"/>
      <w:lvlText w:val="%1."/>
      <w:lvlJc w:val="left"/>
      <w:pPr>
        <w:tabs>
          <w:tab w:val="num" w:pos="644"/>
        </w:tabs>
        <w:ind w:left="644"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72E1107"/>
    <w:multiLevelType w:val="hybridMultilevel"/>
    <w:tmpl w:val="1FFA1C3A"/>
    <w:lvl w:ilvl="0" w:tplc="425C10C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8641E6E"/>
    <w:multiLevelType w:val="hybridMultilevel"/>
    <w:tmpl w:val="5CF0BA22"/>
    <w:lvl w:ilvl="0" w:tplc="88ACC46E">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AA45A4F"/>
    <w:multiLevelType w:val="multilevel"/>
    <w:tmpl w:val="BF6E8F8E"/>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AF3134"/>
    <w:multiLevelType w:val="hybridMultilevel"/>
    <w:tmpl w:val="8C7296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06F1F11"/>
    <w:multiLevelType w:val="hybridMultilevel"/>
    <w:tmpl w:val="47FE3CF0"/>
    <w:lvl w:ilvl="0" w:tplc="CCD6C7B6">
      <w:start w:val="19"/>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7F02CB"/>
    <w:multiLevelType w:val="hybridMultilevel"/>
    <w:tmpl w:val="F266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12B4017"/>
    <w:multiLevelType w:val="hybridMultilevel"/>
    <w:tmpl w:val="BCCEB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E2172"/>
    <w:multiLevelType w:val="hybridMultilevel"/>
    <w:tmpl w:val="AA38B5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78044E"/>
    <w:multiLevelType w:val="multilevel"/>
    <w:tmpl w:val="978A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F7B5C0B"/>
    <w:multiLevelType w:val="multilevel"/>
    <w:tmpl w:val="C442ADC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1974C0E"/>
    <w:multiLevelType w:val="hybridMultilevel"/>
    <w:tmpl w:val="DE4ED7C4"/>
    <w:lvl w:ilvl="0" w:tplc="3D206A8C">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93DBA"/>
    <w:multiLevelType w:val="multilevel"/>
    <w:tmpl w:val="A35817C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pStyle w:val="Ttulo7"/>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3">
    <w:nsid w:val="54022230"/>
    <w:multiLevelType w:val="hybridMultilevel"/>
    <w:tmpl w:val="8964269C"/>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4">
    <w:nsid w:val="590846C7"/>
    <w:multiLevelType w:val="hybridMultilevel"/>
    <w:tmpl w:val="6D64329E"/>
    <w:lvl w:ilvl="0" w:tplc="ABC41B44">
      <w:start w:val="19"/>
      <w:numFmt w:val="bullet"/>
      <w:lvlText w:val="-"/>
      <w:lvlJc w:val="left"/>
      <w:pPr>
        <w:ind w:left="720" w:hanging="360"/>
      </w:pPr>
      <w:rPr>
        <w:rFonts w:ascii="Verdana" w:eastAsia="Times New Roman" w:hAnsi="Verdana"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76F3B"/>
    <w:multiLevelType w:val="hybridMultilevel"/>
    <w:tmpl w:val="86D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6E6826"/>
    <w:multiLevelType w:val="hybridMultilevel"/>
    <w:tmpl w:val="C0D0958A"/>
    <w:lvl w:ilvl="0" w:tplc="F2B840F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E1AE0"/>
    <w:multiLevelType w:val="hybridMultilevel"/>
    <w:tmpl w:val="23BE8E7C"/>
    <w:lvl w:ilvl="0" w:tplc="618ED8C2">
      <w:start w:val="2"/>
      <w:numFmt w:val="bullet"/>
      <w:lvlText w:val="-"/>
      <w:lvlJc w:val="left"/>
      <w:pPr>
        <w:ind w:left="720" w:hanging="360"/>
      </w:pPr>
      <w:rPr>
        <w:rFonts w:ascii="Verdana" w:eastAsia="Arial"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E66F41"/>
    <w:multiLevelType w:val="hybridMultilevel"/>
    <w:tmpl w:val="C09A6DD8"/>
    <w:lvl w:ilvl="0" w:tplc="C50034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D035E5"/>
    <w:multiLevelType w:val="hybridMultilevel"/>
    <w:tmpl w:val="B8063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9E01654"/>
    <w:multiLevelType w:val="hybridMultilevel"/>
    <w:tmpl w:val="966049E4"/>
    <w:lvl w:ilvl="0" w:tplc="24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nsid w:val="6D797D17"/>
    <w:multiLevelType w:val="hybridMultilevel"/>
    <w:tmpl w:val="889AF9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B164528"/>
    <w:multiLevelType w:val="hybridMultilevel"/>
    <w:tmpl w:val="9FB68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0"/>
  </w:num>
  <w:num w:numId="4">
    <w:abstractNumId w:val="26"/>
  </w:num>
  <w:num w:numId="5">
    <w:abstractNumId w:val="1"/>
  </w:num>
  <w:num w:numId="6">
    <w:abstractNumId w:val="2"/>
  </w:num>
  <w:num w:numId="7">
    <w:abstractNumId w:val="36"/>
  </w:num>
  <w:num w:numId="8">
    <w:abstractNumId w:val="35"/>
  </w:num>
  <w:num w:numId="9">
    <w:abstractNumId w:val="12"/>
  </w:num>
  <w:num w:numId="10">
    <w:abstractNumId w:val="7"/>
  </w:num>
  <w:num w:numId="11">
    <w:abstractNumId w:val="16"/>
  </w:num>
  <w:num w:numId="12">
    <w:abstractNumId w:val="19"/>
  </w:num>
  <w:num w:numId="13">
    <w:abstractNumId w:val="38"/>
  </w:num>
  <w:num w:numId="14">
    <w:abstractNumId w:val="13"/>
  </w:num>
  <w:num w:numId="15">
    <w:abstractNumId w:val="5"/>
  </w:num>
  <w:num w:numId="16">
    <w:abstractNumId w:val="37"/>
  </w:num>
  <w:num w:numId="17">
    <w:abstractNumId w:val="31"/>
  </w:num>
  <w:num w:numId="18">
    <w:abstractNumId w:val="0"/>
  </w:num>
  <w:num w:numId="19">
    <w:abstractNumId w:val="42"/>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0"/>
  </w:num>
  <w:num w:numId="24">
    <w:abstractNumId w:val="32"/>
  </w:num>
  <w:num w:numId="25">
    <w:abstractNumId w:val="27"/>
  </w:num>
  <w:num w:numId="26">
    <w:abstractNumId w:val="23"/>
  </w:num>
  <w:num w:numId="27">
    <w:abstractNumId w:val="6"/>
  </w:num>
  <w:num w:numId="28">
    <w:abstractNumId w:val="41"/>
  </w:num>
  <w:num w:numId="29">
    <w:abstractNumId w:val="21"/>
  </w:num>
  <w:num w:numId="30">
    <w:abstractNumId w:val="11"/>
  </w:num>
  <w:num w:numId="31">
    <w:abstractNumId w:val="4"/>
  </w:num>
  <w:num w:numId="32">
    <w:abstractNumId w:val="39"/>
  </w:num>
  <w:num w:numId="33">
    <w:abstractNumId w:val="8"/>
  </w:num>
  <w:num w:numId="34">
    <w:abstractNumId w:val="18"/>
  </w:num>
  <w:num w:numId="35">
    <w:abstractNumId w:val="14"/>
  </w:num>
  <w:num w:numId="36">
    <w:abstractNumId w:val="1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4"/>
  </w:num>
  <w:num w:numId="40">
    <w:abstractNumId w:val="15"/>
  </w:num>
  <w:num w:numId="41">
    <w:abstractNumId w:val="9"/>
  </w:num>
  <w:num w:numId="42">
    <w:abstractNumId w:val="30"/>
  </w:num>
  <w:num w:numId="43">
    <w:abstractNumId w:val="22"/>
  </w:num>
  <w:num w:numId="44">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
  <w:rsids>
    <w:rsidRoot w:val="00203190"/>
    <w:rsid w:val="000005A7"/>
    <w:rsid w:val="000009F5"/>
    <w:rsid w:val="00002869"/>
    <w:rsid w:val="00002B95"/>
    <w:rsid w:val="000049E4"/>
    <w:rsid w:val="0000570A"/>
    <w:rsid w:val="00006CAE"/>
    <w:rsid w:val="0000703A"/>
    <w:rsid w:val="00007CFE"/>
    <w:rsid w:val="00011C04"/>
    <w:rsid w:val="00012864"/>
    <w:rsid w:val="00012930"/>
    <w:rsid w:val="0001320C"/>
    <w:rsid w:val="0001649A"/>
    <w:rsid w:val="00016650"/>
    <w:rsid w:val="000167A9"/>
    <w:rsid w:val="00020794"/>
    <w:rsid w:val="000207FD"/>
    <w:rsid w:val="00020F2C"/>
    <w:rsid w:val="000212D5"/>
    <w:rsid w:val="000213E0"/>
    <w:rsid w:val="00021FD5"/>
    <w:rsid w:val="00022C7E"/>
    <w:rsid w:val="000236C2"/>
    <w:rsid w:val="00023829"/>
    <w:rsid w:val="00023C52"/>
    <w:rsid w:val="000253F6"/>
    <w:rsid w:val="00026019"/>
    <w:rsid w:val="0002680D"/>
    <w:rsid w:val="00026925"/>
    <w:rsid w:val="00026D35"/>
    <w:rsid w:val="00027E88"/>
    <w:rsid w:val="000311C4"/>
    <w:rsid w:val="0003251E"/>
    <w:rsid w:val="00032572"/>
    <w:rsid w:val="00032A65"/>
    <w:rsid w:val="00035539"/>
    <w:rsid w:val="00035882"/>
    <w:rsid w:val="00035AB0"/>
    <w:rsid w:val="000368B8"/>
    <w:rsid w:val="000374C2"/>
    <w:rsid w:val="00037A51"/>
    <w:rsid w:val="00037D72"/>
    <w:rsid w:val="00040A2D"/>
    <w:rsid w:val="00040DC7"/>
    <w:rsid w:val="00041991"/>
    <w:rsid w:val="000419F8"/>
    <w:rsid w:val="00042332"/>
    <w:rsid w:val="00042C45"/>
    <w:rsid w:val="000431F7"/>
    <w:rsid w:val="000442FB"/>
    <w:rsid w:val="000458D3"/>
    <w:rsid w:val="000463F8"/>
    <w:rsid w:val="00046C28"/>
    <w:rsid w:val="00046D3A"/>
    <w:rsid w:val="0004756C"/>
    <w:rsid w:val="000476FC"/>
    <w:rsid w:val="000479E2"/>
    <w:rsid w:val="00047A3F"/>
    <w:rsid w:val="00047BD3"/>
    <w:rsid w:val="00050C9A"/>
    <w:rsid w:val="0005155B"/>
    <w:rsid w:val="00052478"/>
    <w:rsid w:val="00052EEF"/>
    <w:rsid w:val="00054219"/>
    <w:rsid w:val="00054816"/>
    <w:rsid w:val="00054EE0"/>
    <w:rsid w:val="000568C2"/>
    <w:rsid w:val="0005698F"/>
    <w:rsid w:val="0005699C"/>
    <w:rsid w:val="00057229"/>
    <w:rsid w:val="00057569"/>
    <w:rsid w:val="000607E1"/>
    <w:rsid w:val="00060AEB"/>
    <w:rsid w:val="00061D89"/>
    <w:rsid w:val="0006223F"/>
    <w:rsid w:val="00062B5D"/>
    <w:rsid w:val="0006477E"/>
    <w:rsid w:val="00066137"/>
    <w:rsid w:val="00066A5B"/>
    <w:rsid w:val="000679E9"/>
    <w:rsid w:val="00070FF7"/>
    <w:rsid w:val="00072161"/>
    <w:rsid w:val="00073C85"/>
    <w:rsid w:val="000740C8"/>
    <w:rsid w:val="0007450B"/>
    <w:rsid w:val="000751C8"/>
    <w:rsid w:val="0007550F"/>
    <w:rsid w:val="000769FE"/>
    <w:rsid w:val="00076D5D"/>
    <w:rsid w:val="00076ECE"/>
    <w:rsid w:val="00077960"/>
    <w:rsid w:val="00077AAE"/>
    <w:rsid w:val="00080102"/>
    <w:rsid w:val="000804CB"/>
    <w:rsid w:val="00080BC8"/>
    <w:rsid w:val="0008109B"/>
    <w:rsid w:val="00081AC2"/>
    <w:rsid w:val="00082302"/>
    <w:rsid w:val="00082365"/>
    <w:rsid w:val="00082977"/>
    <w:rsid w:val="00082D07"/>
    <w:rsid w:val="00083D87"/>
    <w:rsid w:val="000841BB"/>
    <w:rsid w:val="0008489A"/>
    <w:rsid w:val="00084E26"/>
    <w:rsid w:val="0008536A"/>
    <w:rsid w:val="00085EF6"/>
    <w:rsid w:val="000868C9"/>
    <w:rsid w:val="000869BD"/>
    <w:rsid w:val="00087BB1"/>
    <w:rsid w:val="000903FC"/>
    <w:rsid w:val="00090DE4"/>
    <w:rsid w:val="00090F7C"/>
    <w:rsid w:val="00091C6F"/>
    <w:rsid w:val="00093162"/>
    <w:rsid w:val="00093A17"/>
    <w:rsid w:val="0009437B"/>
    <w:rsid w:val="0009498D"/>
    <w:rsid w:val="000949FE"/>
    <w:rsid w:val="00094BF3"/>
    <w:rsid w:val="00094C6E"/>
    <w:rsid w:val="00095833"/>
    <w:rsid w:val="000958EB"/>
    <w:rsid w:val="00095FC9"/>
    <w:rsid w:val="00096A35"/>
    <w:rsid w:val="000970AD"/>
    <w:rsid w:val="000A0787"/>
    <w:rsid w:val="000A0BA7"/>
    <w:rsid w:val="000A0C73"/>
    <w:rsid w:val="000A1563"/>
    <w:rsid w:val="000A230F"/>
    <w:rsid w:val="000A31C2"/>
    <w:rsid w:val="000A41FB"/>
    <w:rsid w:val="000A42FE"/>
    <w:rsid w:val="000A4AE6"/>
    <w:rsid w:val="000A4CAF"/>
    <w:rsid w:val="000A513E"/>
    <w:rsid w:val="000A548E"/>
    <w:rsid w:val="000A56A0"/>
    <w:rsid w:val="000A622E"/>
    <w:rsid w:val="000A69A3"/>
    <w:rsid w:val="000A6CEB"/>
    <w:rsid w:val="000A6DF2"/>
    <w:rsid w:val="000A6E50"/>
    <w:rsid w:val="000B091F"/>
    <w:rsid w:val="000B10F0"/>
    <w:rsid w:val="000B16C1"/>
    <w:rsid w:val="000B2322"/>
    <w:rsid w:val="000B286C"/>
    <w:rsid w:val="000B336B"/>
    <w:rsid w:val="000B360A"/>
    <w:rsid w:val="000B3D4D"/>
    <w:rsid w:val="000B484F"/>
    <w:rsid w:val="000B4BA0"/>
    <w:rsid w:val="000B5349"/>
    <w:rsid w:val="000B59BF"/>
    <w:rsid w:val="000C07E5"/>
    <w:rsid w:val="000C0871"/>
    <w:rsid w:val="000C0C2D"/>
    <w:rsid w:val="000C2C32"/>
    <w:rsid w:val="000C318E"/>
    <w:rsid w:val="000C3529"/>
    <w:rsid w:val="000C3F25"/>
    <w:rsid w:val="000C456F"/>
    <w:rsid w:val="000C462A"/>
    <w:rsid w:val="000C4B23"/>
    <w:rsid w:val="000C4FA8"/>
    <w:rsid w:val="000C6267"/>
    <w:rsid w:val="000C65E0"/>
    <w:rsid w:val="000C6851"/>
    <w:rsid w:val="000C7D85"/>
    <w:rsid w:val="000C7F84"/>
    <w:rsid w:val="000D0548"/>
    <w:rsid w:val="000D08AC"/>
    <w:rsid w:val="000D1230"/>
    <w:rsid w:val="000D1CDD"/>
    <w:rsid w:val="000D2279"/>
    <w:rsid w:val="000D244D"/>
    <w:rsid w:val="000D2785"/>
    <w:rsid w:val="000D32D6"/>
    <w:rsid w:val="000D33F5"/>
    <w:rsid w:val="000D3800"/>
    <w:rsid w:val="000D4755"/>
    <w:rsid w:val="000D4F90"/>
    <w:rsid w:val="000D54EA"/>
    <w:rsid w:val="000D5C95"/>
    <w:rsid w:val="000D6E3F"/>
    <w:rsid w:val="000D7527"/>
    <w:rsid w:val="000D76D2"/>
    <w:rsid w:val="000D7763"/>
    <w:rsid w:val="000D781F"/>
    <w:rsid w:val="000D7B79"/>
    <w:rsid w:val="000E12E1"/>
    <w:rsid w:val="000E1F2B"/>
    <w:rsid w:val="000E21E9"/>
    <w:rsid w:val="000E22C4"/>
    <w:rsid w:val="000E3214"/>
    <w:rsid w:val="000E3BD4"/>
    <w:rsid w:val="000E44F7"/>
    <w:rsid w:val="000E54A2"/>
    <w:rsid w:val="000E5589"/>
    <w:rsid w:val="000E5D86"/>
    <w:rsid w:val="000E79D9"/>
    <w:rsid w:val="000F10C6"/>
    <w:rsid w:val="000F210D"/>
    <w:rsid w:val="000F28B5"/>
    <w:rsid w:val="000F3B71"/>
    <w:rsid w:val="000F44CD"/>
    <w:rsid w:val="000F5420"/>
    <w:rsid w:val="000F6DB4"/>
    <w:rsid w:val="000F71E7"/>
    <w:rsid w:val="000F7A6E"/>
    <w:rsid w:val="0010034E"/>
    <w:rsid w:val="0010053C"/>
    <w:rsid w:val="00100BD2"/>
    <w:rsid w:val="00101181"/>
    <w:rsid w:val="00101893"/>
    <w:rsid w:val="00101BF8"/>
    <w:rsid w:val="0010200F"/>
    <w:rsid w:val="00104790"/>
    <w:rsid w:val="00104971"/>
    <w:rsid w:val="001079C2"/>
    <w:rsid w:val="00110019"/>
    <w:rsid w:val="00110049"/>
    <w:rsid w:val="0011011D"/>
    <w:rsid w:val="00111D47"/>
    <w:rsid w:val="0011243B"/>
    <w:rsid w:val="001126E0"/>
    <w:rsid w:val="00113446"/>
    <w:rsid w:val="00113807"/>
    <w:rsid w:val="0011397D"/>
    <w:rsid w:val="0011415C"/>
    <w:rsid w:val="0011417C"/>
    <w:rsid w:val="00114358"/>
    <w:rsid w:val="0011436E"/>
    <w:rsid w:val="001146F3"/>
    <w:rsid w:val="001158F5"/>
    <w:rsid w:val="00116910"/>
    <w:rsid w:val="001169F0"/>
    <w:rsid w:val="00116E20"/>
    <w:rsid w:val="00117239"/>
    <w:rsid w:val="00117256"/>
    <w:rsid w:val="00117268"/>
    <w:rsid w:val="00117AFE"/>
    <w:rsid w:val="00117CA9"/>
    <w:rsid w:val="00120220"/>
    <w:rsid w:val="00120E89"/>
    <w:rsid w:val="0012198E"/>
    <w:rsid w:val="00121CA2"/>
    <w:rsid w:val="00122EA6"/>
    <w:rsid w:val="001234C8"/>
    <w:rsid w:val="001234E2"/>
    <w:rsid w:val="00123E37"/>
    <w:rsid w:val="0012410B"/>
    <w:rsid w:val="00124A26"/>
    <w:rsid w:val="0012528B"/>
    <w:rsid w:val="0012548B"/>
    <w:rsid w:val="00125719"/>
    <w:rsid w:val="0012662C"/>
    <w:rsid w:val="00127112"/>
    <w:rsid w:val="001275DE"/>
    <w:rsid w:val="0012766F"/>
    <w:rsid w:val="001279B6"/>
    <w:rsid w:val="001303F5"/>
    <w:rsid w:val="0013051F"/>
    <w:rsid w:val="00130748"/>
    <w:rsid w:val="001309E5"/>
    <w:rsid w:val="001312EA"/>
    <w:rsid w:val="001317F8"/>
    <w:rsid w:val="001323FA"/>
    <w:rsid w:val="00133521"/>
    <w:rsid w:val="00133929"/>
    <w:rsid w:val="001342F5"/>
    <w:rsid w:val="00134F5D"/>
    <w:rsid w:val="00136E93"/>
    <w:rsid w:val="00137C72"/>
    <w:rsid w:val="00137D5A"/>
    <w:rsid w:val="001412DA"/>
    <w:rsid w:val="00141759"/>
    <w:rsid w:val="00142C66"/>
    <w:rsid w:val="001435F5"/>
    <w:rsid w:val="001439AE"/>
    <w:rsid w:val="00143B32"/>
    <w:rsid w:val="001442A4"/>
    <w:rsid w:val="00144549"/>
    <w:rsid w:val="0014492B"/>
    <w:rsid w:val="00144BA4"/>
    <w:rsid w:val="00144C89"/>
    <w:rsid w:val="00145693"/>
    <w:rsid w:val="00146F1C"/>
    <w:rsid w:val="0014708A"/>
    <w:rsid w:val="0014761F"/>
    <w:rsid w:val="00151D67"/>
    <w:rsid w:val="001520B8"/>
    <w:rsid w:val="00152F84"/>
    <w:rsid w:val="0015363E"/>
    <w:rsid w:val="00153C19"/>
    <w:rsid w:val="00153D24"/>
    <w:rsid w:val="001540ED"/>
    <w:rsid w:val="00155CF3"/>
    <w:rsid w:val="00155DEF"/>
    <w:rsid w:val="001569FF"/>
    <w:rsid w:val="00157180"/>
    <w:rsid w:val="001608F6"/>
    <w:rsid w:val="00160A58"/>
    <w:rsid w:val="00161138"/>
    <w:rsid w:val="0016184B"/>
    <w:rsid w:val="00161F33"/>
    <w:rsid w:val="00162EB0"/>
    <w:rsid w:val="00164452"/>
    <w:rsid w:val="001656AC"/>
    <w:rsid w:val="001663D3"/>
    <w:rsid w:val="00166782"/>
    <w:rsid w:val="0016734A"/>
    <w:rsid w:val="001677D7"/>
    <w:rsid w:val="00170568"/>
    <w:rsid w:val="0017065E"/>
    <w:rsid w:val="00170807"/>
    <w:rsid w:val="00170A52"/>
    <w:rsid w:val="00170B7E"/>
    <w:rsid w:val="00171164"/>
    <w:rsid w:val="0017162B"/>
    <w:rsid w:val="00172392"/>
    <w:rsid w:val="00173097"/>
    <w:rsid w:val="00173E33"/>
    <w:rsid w:val="00173F29"/>
    <w:rsid w:val="00174E11"/>
    <w:rsid w:val="00174E6E"/>
    <w:rsid w:val="00175072"/>
    <w:rsid w:val="00175EB7"/>
    <w:rsid w:val="0017738C"/>
    <w:rsid w:val="00180FEF"/>
    <w:rsid w:val="0018149E"/>
    <w:rsid w:val="001820F3"/>
    <w:rsid w:val="001821E2"/>
    <w:rsid w:val="001824CE"/>
    <w:rsid w:val="001831AE"/>
    <w:rsid w:val="0018336A"/>
    <w:rsid w:val="001844A3"/>
    <w:rsid w:val="00184B63"/>
    <w:rsid w:val="00185645"/>
    <w:rsid w:val="00185B13"/>
    <w:rsid w:val="001864B4"/>
    <w:rsid w:val="00187F5D"/>
    <w:rsid w:val="0019068F"/>
    <w:rsid w:val="00191509"/>
    <w:rsid w:val="00191616"/>
    <w:rsid w:val="00192260"/>
    <w:rsid w:val="00192A3A"/>
    <w:rsid w:val="00192C79"/>
    <w:rsid w:val="00193C21"/>
    <w:rsid w:val="0019434A"/>
    <w:rsid w:val="00194498"/>
    <w:rsid w:val="00194D75"/>
    <w:rsid w:val="00195267"/>
    <w:rsid w:val="00195BA6"/>
    <w:rsid w:val="001975FB"/>
    <w:rsid w:val="001A0071"/>
    <w:rsid w:val="001A0858"/>
    <w:rsid w:val="001A209A"/>
    <w:rsid w:val="001A34C4"/>
    <w:rsid w:val="001A4138"/>
    <w:rsid w:val="001A5104"/>
    <w:rsid w:val="001A6184"/>
    <w:rsid w:val="001A6AD9"/>
    <w:rsid w:val="001A6BF6"/>
    <w:rsid w:val="001A715D"/>
    <w:rsid w:val="001B011C"/>
    <w:rsid w:val="001B0169"/>
    <w:rsid w:val="001B0356"/>
    <w:rsid w:val="001B0E2B"/>
    <w:rsid w:val="001B1285"/>
    <w:rsid w:val="001B1A64"/>
    <w:rsid w:val="001B1CBD"/>
    <w:rsid w:val="001B1E4F"/>
    <w:rsid w:val="001B2B2E"/>
    <w:rsid w:val="001B354D"/>
    <w:rsid w:val="001B3CA0"/>
    <w:rsid w:val="001B47C9"/>
    <w:rsid w:val="001B4B64"/>
    <w:rsid w:val="001B4CC7"/>
    <w:rsid w:val="001B4CF1"/>
    <w:rsid w:val="001B4E93"/>
    <w:rsid w:val="001B5932"/>
    <w:rsid w:val="001B61DA"/>
    <w:rsid w:val="001B732E"/>
    <w:rsid w:val="001B7EBA"/>
    <w:rsid w:val="001C024E"/>
    <w:rsid w:val="001C080A"/>
    <w:rsid w:val="001C12D3"/>
    <w:rsid w:val="001C184F"/>
    <w:rsid w:val="001C1E6B"/>
    <w:rsid w:val="001C21FF"/>
    <w:rsid w:val="001C2DEA"/>
    <w:rsid w:val="001C30E4"/>
    <w:rsid w:val="001C393D"/>
    <w:rsid w:val="001C3C14"/>
    <w:rsid w:val="001C434B"/>
    <w:rsid w:val="001C4CBD"/>
    <w:rsid w:val="001C5313"/>
    <w:rsid w:val="001C583A"/>
    <w:rsid w:val="001C60F5"/>
    <w:rsid w:val="001C687A"/>
    <w:rsid w:val="001C7281"/>
    <w:rsid w:val="001C73CE"/>
    <w:rsid w:val="001C73E1"/>
    <w:rsid w:val="001C7909"/>
    <w:rsid w:val="001D023D"/>
    <w:rsid w:val="001D1029"/>
    <w:rsid w:val="001D14D1"/>
    <w:rsid w:val="001D21A5"/>
    <w:rsid w:val="001D405E"/>
    <w:rsid w:val="001D50D1"/>
    <w:rsid w:val="001D6185"/>
    <w:rsid w:val="001D620B"/>
    <w:rsid w:val="001D6594"/>
    <w:rsid w:val="001D6EB8"/>
    <w:rsid w:val="001D703E"/>
    <w:rsid w:val="001D70B5"/>
    <w:rsid w:val="001D70D7"/>
    <w:rsid w:val="001D77C6"/>
    <w:rsid w:val="001E0485"/>
    <w:rsid w:val="001E0B79"/>
    <w:rsid w:val="001E0FB5"/>
    <w:rsid w:val="001E2491"/>
    <w:rsid w:val="001E291F"/>
    <w:rsid w:val="001E2A65"/>
    <w:rsid w:val="001E38DF"/>
    <w:rsid w:val="001E5336"/>
    <w:rsid w:val="001E684F"/>
    <w:rsid w:val="001E6918"/>
    <w:rsid w:val="001E72C6"/>
    <w:rsid w:val="001E74B5"/>
    <w:rsid w:val="001E7D68"/>
    <w:rsid w:val="001E7F60"/>
    <w:rsid w:val="001F0035"/>
    <w:rsid w:val="001F19DC"/>
    <w:rsid w:val="001F1BAA"/>
    <w:rsid w:val="001F2F69"/>
    <w:rsid w:val="001F36FD"/>
    <w:rsid w:val="001F395B"/>
    <w:rsid w:val="001F3D60"/>
    <w:rsid w:val="001F434B"/>
    <w:rsid w:val="001F46C1"/>
    <w:rsid w:val="001F4A6C"/>
    <w:rsid w:val="001F5785"/>
    <w:rsid w:val="001F5FE6"/>
    <w:rsid w:val="001F63E8"/>
    <w:rsid w:val="001F7575"/>
    <w:rsid w:val="00200FD5"/>
    <w:rsid w:val="00201928"/>
    <w:rsid w:val="00202D48"/>
    <w:rsid w:val="00203190"/>
    <w:rsid w:val="002031C0"/>
    <w:rsid w:val="00203E9E"/>
    <w:rsid w:val="00204038"/>
    <w:rsid w:val="00204122"/>
    <w:rsid w:val="0020438C"/>
    <w:rsid w:val="00204DEE"/>
    <w:rsid w:val="00205042"/>
    <w:rsid w:val="00206DBF"/>
    <w:rsid w:val="00210F48"/>
    <w:rsid w:val="00211A50"/>
    <w:rsid w:val="00211FC9"/>
    <w:rsid w:val="00212362"/>
    <w:rsid w:val="00212465"/>
    <w:rsid w:val="00212C74"/>
    <w:rsid w:val="00212DEB"/>
    <w:rsid w:val="0021326F"/>
    <w:rsid w:val="0021331F"/>
    <w:rsid w:val="0021435A"/>
    <w:rsid w:val="00215C23"/>
    <w:rsid w:val="002160DD"/>
    <w:rsid w:val="0021642A"/>
    <w:rsid w:val="002168D1"/>
    <w:rsid w:val="00216FAC"/>
    <w:rsid w:val="00216FBF"/>
    <w:rsid w:val="0022026A"/>
    <w:rsid w:val="002202FF"/>
    <w:rsid w:val="002210DF"/>
    <w:rsid w:val="00222B55"/>
    <w:rsid w:val="00222B6F"/>
    <w:rsid w:val="00222C3D"/>
    <w:rsid w:val="00223B93"/>
    <w:rsid w:val="0022475D"/>
    <w:rsid w:val="00225ABC"/>
    <w:rsid w:val="0022618D"/>
    <w:rsid w:val="00227ADB"/>
    <w:rsid w:val="00227D32"/>
    <w:rsid w:val="00230914"/>
    <w:rsid w:val="00230DDE"/>
    <w:rsid w:val="00231FC0"/>
    <w:rsid w:val="00232462"/>
    <w:rsid w:val="00232F94"/>
    <w:rsid w:val="0023350A"/>
    <w:rsid w:val="002335F1"/>
    <w:rsid w:val="002336EA"/>
    <w:rsid w:val="00233B25"/>
    <w:rsid w:val="00234514"/>
    <w:rsid w:val="002345DE"/>
    <w:rsid w:val="002349AF"/>
    <w:rsid w:val="00236072"/>
    <w:rsid w:val="00236D43"/>
    <w:rsid w:val="00237B14"/>
    <w:rsid w:val="00237B20"/>
    <w:rsid w:val="00241A37"/>
    <w:rsid w:val="00241C08"/>
    <w:rsid w:val="0024259C"/>
    <w:rsid w:val="00242DD1"/>
    <w:rsid w:val="00242ED5"/>
    <w:rsid w:val="00243A94"/>
    <w:rsid w:val="00244457"/>
    <w:rsid w:val="0024488C"/>
    <w:rsid w:val="002449C7"/>
    <w:rsid w:val="00244F4F"/>
    <w:rsid w:val="002469BD"/>
    <w:rsid w:val="002501DC"/>
    <w:rsid w:val="00254166"/>
    <w:rsid w:val="00254685"/>
    <w:rsid w:val="00255FA9"/>
    <w:rsid w:val="00256543"/>
    <w:rsid w:val="00256F4B"/>
    <w:rsid w:val="00257320"/>
    <w:rsid w:val="00257807"/>
    <w:rsid w:val="00260173"/>
    <w:rsid w:val="0026024A"/>
    <w:rsid w:val="00260396"/>
    <w:rsid w:val="0026057F"/>
    <w:rsid w:val="00260B97"/>
    <w:rsid w:val="002612D9"/>
    <w:rsid w:val="00261BC8"/>
    <w:rsid w:val="00262282"/>
    <w:rsid w:val="00262AAD"/>
    <w:rsid w:val="002636EA"/>
    <w:rsid w:val="00264DB9"/>
    <w:rsid w:val="00265078"/>
    <w:rsid w:val="00265BD2"/>
    <w:rsid w:val="00265E39"/>
    <w:rsid w:val="00267478"/>
    <w:rsid w:val="00267974"/>
    <w:rsid w:val="0027018B"/>
    <w:rsid w:val="002706D7"/>
    <w:rsid w:val="00270B57"/>
    <w:rsid w:val="00270CC9"/>
    <w:rsid w:val="00271EF9"/>
    <w:rsid w:val="0027272D"/>
    <w:rsid w:val="002732D6"/>
    <w:rsid w:val="002736D8"/>
    <w:rsid w:val="00274282"/>
    <w:rsid w:val="002743E2"/>
    <w:rsid w:val="00275964"/>
    <w:rsid w:val="00276035"/>
    <w:rsid w:val="00276092"/>
    <w:rsid w:val="0027696E"/>
    <w:rsid w:val="00276E77"/>
    <w:rsid w:val="00280742"/>
    <w:rsid w:val="0028103C"/>
    <w:rsid w:val="002812A1"/>
    <w:rsid w:val="00281876"/>
    <w:rsid w:val="00281960"/>
    <w:rsid w:val="00281A15"/>
    <w:rsid w:val="00282A7B"/>
    <w:rsid w:val="00282AFB"/>
    <w:rsid w:val="00282B35"/>
    <w:rsid w:val="00282DA7"/>
    <w:rsid w:val="00283C77"/>
    <w:rsid w:val="00284600"/>
    <w:rsid w:val="002857EA"/>
    <w:rsid w:val="0028601E"/>
    <w:rsid w:val="00286271"/>
    <w:rsid w:val="002872AA"/>
    <w:rsid w:val="0029113F"/>
    <w:rsid w:val="00293524"/>
    <w:rsid w:val="0029363A"/>
    <w:rsid w:val="00293981"/>
    <w:rsid w:val="00293BD6"/>
    <w:rsid w:val="00294CFC"/>
    <w:rsid w:val="002956FD"/>
    <w:rsid w:val="00295B9D"/>
    <w:rsid w:val="002966E5"/>
    <w:rsid w:val="002A0440"/>
    <w:rsid w:val="002A0E05"/>
    <w:rsid w:val="002A191B"/>
    <w:rsid w:val="002A30B9"/>
    <w:rsid w:val="002A31ED"/>
    <w:rsid w:val="002A3336"/>
    <w:rsid w:val="002A36CD"/>
    <w:rsid w:val="002A39FF"/>
    <w:rsid w:val="002A4D57"/>
    <w:rsid w:val="002A4E47"/>
    <w:rsid w:val="002A52FD"/>
    <w:rsid w:val="002A57EB"/>
    <w:rsid w:val="002A60FC"/>
    <w:rsid w:val="002A6303"/>
    <w:rsid w:val="002A6341"/>
    <w:rsid w:val="002A6779"/>
    <w:rsid w:val="002A6982"/>
    <w:rsid w:val="002A7780"/>
    <w:rsid w:val="002B0C2A"/>
    <w:rsid w:val="002B0FDD"/>
    <w:rsid w:val="002B1494"/>
    <w:rsid w:val="002B2051"/>
    <w:rsid w:val="002B2E3E"/>
    <w:rsid w:val="002B3885"/>
    <w:rsid w:val="002B3F35"/>
    <w:rsid w:val="002B3F55"/>
    <w:rsid w:val="002B47DC"/>
    <w:rsid w:val="002B4CE2"/>
    <w:rsid w:val="002B4EB0"/>
    <w:rsid w:val="002B5501"/>
    <w:rsid w:val="002B55ED"/>
    <w:rsid w:val="002B5700"/>
    <w:rsid w:val="002B6219"/>
    <w:rsid w:val="002B6FBA"/>
    <w:rsid w:val="002C00D1"/>
    <w:rsid w:val="002C011F"/>
    <w:rsid w:val="002C0849"/>
    <w:rsid w:val="002C1DED"/>
    <w:rsid w:val="002C287F"/>
    <w:rsid w:val="002C309A"/>
    <w:rsid w:val="002C34FA"/>
    <w:rsid w:val="002C4518"/>
    <w:rsid w:val="002C4EEB"/>
    <w:rsid w:val="002C57C5"/>
    <w:rsid w:val="002C736D"/>
    <w:rsid w:val="002C7A14"/>
    <w:rsid w:val="002D1435"/>
    <w:rsid w:val="002D199C"/>
    <w:rsid w:val="002D1D90"/>
    <w:rsid w:val="002D20D2"/>
    <w:rsid w:val="002D28D0"/>
    <w:rsid w:val="002D3276"/>
    <w:rsid w:val="002D4B2F"/>
    <w:rsid w:val="002D4C88"/>
    <w:rsid w:val="002D4F66"/>
    <w:rsid w:val="002D4FCF"/>
    <w:rsid w:val="002D53DF"/>
    <w:rsid w:val="002D57C9"/>
    <w:rsid w:val="002D580A"/>
    <w:rsid w:val="002D584D"/>
    <w:rsid w:val="002D6491"/>
    <w:rsid w:val="002D6BF8"/>
    <w:rsid w:val="002D704E"/>
    <w:rsid w:val="002D7485"/>
    <w:rsid w:val="002D74F6"/>
    <w:rsid w:val="002E02D3"/>
    <w:rsid w:val="002E0931"/>
    <w:rsid w:val="002E1B38"/>
    <w:rsid w:val="002E2A6E"/>
    <w:rsid w:val="002E2C0A"/>
    <w:rsid w:val="002E2D9F"/>
    <w:rsid w:val="002E2EE9"/>
    <w:rsid w:val="002E3B66"/>
    <w:rsid w:val="002E4379"/>
    <w:rsid w:val="002E46A7"/>
    <w:rsid w:val="002E52E4"/>
    <w:rsid w:val="002E5CE3"/>
    <w:rsid w:val="002E740C"/>
    <w:rsid w:val="002E74F3"/>
    <w:rsid w:val="002E7F77"/>
    <w:rsid w:val="002F0EB9"/>
    <w:rsid w:val="002F1F2B"/>
    <w:rsid w:val="002F20BD"/>
    <w:rsid w:val="002F290B"/>
    <w:rsid w:val="002F31D7"/>
    <w:rsid w:val="002F333D"/>
    <w:rsid w:val="002F5CDA"/>
    <w:rsid w:val="002F725C"/>
    <w:rsid w:val="002F7733"/>
    <w:rsid w:val="002F7D7B"/>
    <w:rsid w:val="0030059D"/>
    <w:rsid w:val="00300A06"/>
    <w:rsid w:val="00300A1B"/>
    <w:rsid w:val="00300DE4"/>
    <w:rsid w:val="00300F48"/>
    <w:rsid w:val="00301369"/>
    <w:rsid w:val="00301485"/>
    <w:rsid w:val="003038D2"/>
    <w:rsid w:val="00303BFD"/>
    <w:rsid w:val="003046AD"/>
    <w:rsid w:val="00304D05"/>
    <w:rsid w:val="0030534D"/>
    <w:rsid w:val="00307126"/>
    <w:rsid w:val="0030727F"/>
    <w:rsid w:val="00307539"/>
    <w:rsid w:val="00307B7A"/>
    <w:rsid w:val="00310A7A"/>
    <w:rsid w:val="0031112E"/>
    <w:rsid w:val="00312370"/>
    <w:rsid w:val="003128EB"/>
    <w:rsid w:val="00312E5F"/>
    <w:rsid w:val="0031375D"/>
    <w:rsid w:val="003145FF"/>
    <w:rsid w:val="00315ADA"/>
    <w:rsid w:val="00316BAB"/>
    <w:rsid w:val="00316D73"/>
    <w:rsid w:val="003173A8"/>
    <w:rsid w:val="00320BF9"/>
    <w:rsid w:val="0032136B"/>
    <w:rsid w:val="00321E65"/>
    <w:rsid w:val="00321F24"/>
    <w:rsid w:val="00322893"/>
    <w:rsid w:val="00322B91"/>
    <w:rsid w:val="003230DF"/>
    <w:rsid w:val="003249E4"/>
    <w:rsid w:val="003250B3"/>
    <w:rsid w:val="003252AD"/>
    <w:rsid w:val="003252B4"/>
    <w:rsid w:val="00325A3F"/>
    <w:rsid w:val="00326286"/>
    <w:rsid w:val="00327226"/>
    <w:rsid w:val="003279F1"/>
    <w:rsid w:val="0033000D"/>
    <w:rsid w:val="0033047A"/>
    <w:rsid w:val="00330698"/>
    <w:rsid w:val="00330A73"/>
    <w:rsid w:val="0033129E"/>
    <w:rsid w:val="00331780"/>
    <w:rsid w:val="00331D51"/>
    <w:rsid w:val="00331F12"/>
    <w:rsid w:val="003329F0"/>
    <w:rsid w:val="00332A11"/>
    <w:rsid w:val="00332DFB"/>
    <w:rsid w:val="003331B8"/>
    <w:rsid w:val="00333E00"/>
    <w:rsid w:val="0033503A"/>
    <w:rsid w:val="00336258"/>
    <w:rsid w:val="00336574"/>
    <w:rsid w:val="003366B0"/>
    <w:rsid w:val="00336A53"/>
    <w:rsid w:val="00336A9E"/>
    <w:rsid w:val="00336B20"/>
    <w:rsid w:val="003408C6"/>
    <w:rsid w:val="0034157D"/>
    <w:rsid w:val="00341788"/>
    <w:rsid w:val="0034277B"/>
    <w:rsid w:val="00342AFE"/>
    <w:rsid w:val="00342C4E"/>
    <w:rsid w:val="00343D1C"/>
    <w:rsid w:val="00345405"/>
    <w:rsid w:val="0034587C"/>
    <w:rsid w:val="003459B1"/>
    <w:rsid w:val="00346008"/>
    <w:rsid w:val="0034602C"/>
    <w:rsid w:val="0034638F"/>
    <w:rsid w:val="00347810"/>
    <w:rsid w:val="003505B8"/>
    <w:rsid w:val="003513ED"/>
    <w:rsid w:val="0035163E"/>
    <w:rsid w:val="0035166F"/>
    <w:rsid w:val="00351C36"/>
    <w:rsid w:val="00352703"/>
    <w:rsid w:val="003534B9"/>
    <w:rsid w:val="0035362C"/>
    <w:rsid w:val="00353DE1"/>
    <w:rsid w:val="00353F75"/>
    <w:rsid w:val="00354A92"/>
    <w:rsid w:val="0035546D"/>
    <w:rsid w:val="003557FE"/>
    <w:rsid w:val="003566CB"/>
    <w:rsid w:val="00356B71"/>
    <w:rsid w:val="00357175"/>
    <w:rsid w:val="0035761F"/>
    <w:rsid w:val="003577AE"/>
    <w:rsid w:val="00357B4F"/>
    <w:rsid w:val="003603EE"/>
    <w:rsid w:val="00360752"/>
    <w:rsid w:val="003607C1"/>
    <w:rsid w:val="00360B8D"/>
    <w:rsid w:val="00360CFA"/>
    <w:rsid w:val="003611D4"/>
    <w:rsid w:val="00361AA5"/>
    <w:rsid w:val="0036269B"/>
    <w:rsid w:val="0036299B"/>
    <w:rsid w:val="00362AC1"/>
    <w:rsid w:val="00363291"/>
    <w:rsid w:val="00363690"/>
    <w:rsid w:val="003638AE"/>
    <w:rsid w:val="0036434E"/>
    <w:rsid w:val="00364E70"/>
    <w:rsid w:val="00364F6F"/>
    <w:rsid w:val="00365470"/>
    <w:rsid w:val="0036571E"/>
    <w:rsid w:val="0036646D"/>
    <w:rsid w:val="0036693E"/>
    <w:rsid w:val="00366FAE"/>
    <w:rsid w:val="003672EE"/>
    <w:rsid w:val="00370A8B"/>
    <w:rsid w:val="00370C86"/>
    <w:rsid w:val="003721AC"/>
    <w:rsid w:val="0037286C"/>
    <w:rsid w:val="00372F5C"/>
    <w:rsid w:val="00373849"/>
    <w:rsid w:val="00373CDB"/>
    <w:rsid w:val="00373F47"/>
    <w:rsid w:val="00374990"/>
    <w:rsid w:val="00374B79"/>
    <w:rsid w:val="003760B6"/>
    <w:rsid w:val="003764BB"/>
    <w:rsid w:val="003769BD"/>
    <w:rsid w:val="00376CF2"/>
    <w:rsid w:val="003812CE"/>
    <w:rsid w:val="00381415"/>
    <w:rsid w:val="0038161E"/>
    <w:rsid w:val="00381BC2"/>
    <w:rsid w:val="003822FB"/>
    <w:rsid w:val="00383E33"/>
    <w:rsid w:val="00384098"/>
    <w:rsid w:val="003840EF"/>
    <w:rsid w:val="0038523C"/>
    <w:rsid w:val="00387327"/>
    <w:rsid w:val="00387835"/>
    <w:rsid w:val="00387F42"/>
    <w:rsid w:val="003900BE"/>
    <w:rsid w:val="0039035A"/>
    <w:rsid w:val="00390BD9"/>
    <w:rsid w:val="00390C1E"/>
    <w:rsid w:val="00394619"/>
    <w:rsid w:val="00394933"/>
    <w:rsid w:val="003959DA"/>
    <w:rsid w:val="00395A95"/>
    <w:rsid w:val="00396017"/>
    <w:rsid w:val="003A162F"/>
    <w:rsid w:val="003A233B"/>
    <w:rsid w:val="003A3225"/>
    <w:rsid w:val="003A348B"/>
    <w:rsid w:val="003A34F6"/>
    <w:rsid w:val="003A3A8B"/>
    <w:rsid w:val="003A4008"/>
    <w:rsid w:val="003A40A9"/>
    <w:rsid w:val="003A41D0"/>
    <w:rsid w:val="003A4C02"/>
    <w:rsid w:val="003A590E"/>
    <w:rsid w:val="003A6404"/>
    <w:rsid w:val="003B18AA"/>
    <w:rsid w:val="003B2CE1"/>
    <w:rsid w:val="003B337E"/>
    <w:rsid w:val="003B3590"/>
    <w:rsid w:val="003B3AE4"/>
    <w:rsid w:val="003B440C"/>
    <w:rsid w:val="003B62EE"/>
    <w:rsid w:val="003B64CB"/>
    <w:rsid w:val="003B671A"/>
    <w:rsid w:val="003B6A63"/>
    <w:rsid w:val="003B6A8E"/>
    <w:rsid w:val="003B6BDA"/>
    <w:rsid w:val="003B752B"/>
    <w:rsid w:val="003B78B7"/>
    <w:rsid w:val="003C0651"/>
    <w:rsid w:val="003C167B"/>
    <w:rsid w:val="003C1CA5"/>
    <w:rsid w:val="003C2566"/>
    <w:rsid w:val="003C2D70"/>
    <w:rsid w:val="003C34F7"/>
    <w:rsid w:val="003C4E2A"/>
    <w:rsid w:val="003C5B18"/>
    <w:rsid w:val="003C5E5B"/>
    <w:rsid w:val="003C696A"/>
    <w:rsid w:val="003C7396"/>
    <w:rsid w:val="003C7633"/>
    <w:rsid w:val="003C7B24"/>
    <w:rsid w:val="003D2307"/>
    <w:rsid w:val="003D2580"/>
    <w:rsid w:val="003D2DE3"/>
    <w:rsid w:val="003D37B3"/>
    <w:rsid w:val="003D40C6"/>
    <w:rsid w:val="003D43E9"/>
    <w:rsid w:val="003D53BD"/>
    <w:rsid w:val="003D54E3"/>
    <w:rsid w:val="003D68F0"/>
    <w:rsid w:val="003D7E68"/>
    <w:rsid w:val="003E01D2"/>
    <w:rsid w:val="003E089F"/>
    <w:rsid w:val="003E0DD5"/>
    <w:rsid w:val="003E0E8C"/>
    <w:rsid w:val="003E120E"/>
    <w:rsid w:val="003E1451"/>
    <w:rsid w:val="003E179A"/>
    <w:rsid w:val="003E1DF7"/>
    <w:rsid w:val="003E27FB"/>
    <w:rsid w:val="003E3B65"/>
    <w:rsid w:val="003E52ED"/>
    <w:rsid w:val="003E593D"/>
    <w:rsid w:val="003E5C32"/>
    <w:rsid w:val="003E5C3F"/>
    <w:rsid w:val="003E6729"/>
    <w:rsid w:val="003E675E"/>
    <w:rsid w:val="003E6A0C"/>
    <w:rsid w:val="003E6AFB"/>
    <w:rsid w:val="003E700F"/>
    <w:rsid w:val="003F046D"/>
    <w:rsid w:val="003F0508"/>
    <w:rsid w:val="003F1443"/>
    <w:rsid w:val="003F14A2"/>
    <w:rsid w:val="003F193F"/>
    <w:rsid w:val="003F1948"/>
    <w:rsid w:val="003F27F5"/>
    <w:rsid w:val="003F36CA"/>
    <w:rsid w:val="003F424C"/>
    <w:rsid w:val="003F432B"/>
    <w:rsid w:val="003F606C"/>
    <w:rsid w:val="003F7288"/>
    <w:rsid w:val="004028EA"/>
    <w:rsid w:val="0040386B"/>
    <w:rsid w:val="00405040"/>
    <w:rsid w:val="00405372"/>
    <w:rsid w:val="004057BE"/>
    <w:rsid w:val="00406451"/>
    <w:rsid w:val="00406AED"/>
    <w:rsid w:val="004102CD"/>
    <w:rsid w:val="00411B6A"/>
    <w:rsid w:val="00411D5B"/>
    <w:rsid w:val="00412148"/>
    <w:rsid w:val="004126D0"/>
    <w:rsid w:val="004126DF"/>
    <w:rsid w:val="00412B9D"/>
    <w:rsid w:val="00412C8D"/>
    <w:rsid w:val="00413163"/>
    <w:rsid w:val="00413687"/>
    <w:rsid w:val="004137C3"/>
    <w:rsid w:val="00413943"/>
    <w:rsid w:val="00414CC7"/>
    <w:rsid w:val="00416850"/>
    <w:rsid w:val="00420718"/>
    <w:rsid w:val="00421294"/>
    <w:rsid w:val="00422916"/>
    <w:rsid w:val="00423FC2"/>
    <w:rsid w:val="004245F9"/>
    <w:rsid w:val="004257D2"/>
    <w:rsid w:val="0042599E"/>
    <w:rsid w:val="00425E40"/>
    <w:rsid w:val="0042647C"/>
    <w:rsid w:val="004265F9"/>
    <w:rsid w:val="004266F6"/>
    <w:rsid w:val="00426877"/>
    <w:rsid w:val="00426C67"/>
    <w:rsid w:val="00427F60"/>
    <w:rsid w:val="004308CE"/>
    <w:rsid w:val="00430EA8"/>
    <w:rsid w:val="00431FF1"/>
    <w:rsid w:val="00433A5A"/>
    <w:rsid w:val="00434021"/>
    <w:rsid w:val="004347FB"/>
    <w:rsid w:val="004355D2"/>
    <w:rsid w:val="0043580A"/>
    <w:rsid w:val="00435AA9"/>
    <w:rsid w:val="00435F5F"/>
    <w:rsid w:val="00435FD5"/>
    <w:rsid w:val="004369FB"/>
    <w:rsid w:val="00440851"/>
    <w:rsid w:val="00441DAF"/>
    <w:rsid w:val="0044302F"/>
    <w:rsid w:val="004439F1"/>
    <w:rsid w:val="004440FC"/>
    <w:rsid w:val="0044418A"/>
    <w:rsid w:val="00444696"/>
    <w:rsid w:val="00444B2F"/>
    <w:rsid w:val="00445D86"/>
    <w:rsid w:val="004466D7"/>
    <w:rsid w:val="00446A38"/>
    <w:rsid w:val="00446CE3"/>
    <w:rsid w:val="00446DC2"/>
    <w:rsid w:val="00447670"/>
    <w:rsid w:val="004503AA"/>
    <w:rsid w:val="004503E4"/>
    <w:rsid w:val="00450E21"/>
    <w:rsid w:val="004521A6"/>
    <w:rsid w:val="00452633"/>
    <w:rsid w:val="004556DA"/>
    <w:rsid w:val="00455D1C"/>
    <w:rsid w:val="0045645D"/>
    <w:rsid w:val="0045679B"/>
    <w:rsid w:val="00457592"/>
    <w:rsid w:val="0045774E"/>
    <w:rsid w:val="00457CB0"/>
    <w:rsid w:val="00460424"/>
    <w:rsid w:val="004621EC"/>
    <w:rsid w:val="0046378C"/>
    <w:rsid w:val="0046435E"/>
    <w:rsid w:val="00464B04"/>
    <w:rsid w:val="00465E82"/>
    <w:rsid w:val="00466B69"/>
    <w:rsid w:val="00466E2B"/>
    <w:rsid w:val="004700BE"/>
    <w:rsid w:val="00470CBE"/>
    <w:rsid w:val="0047158A"/>
    <w:rsid w:val="004723AF"/>
    <w:rsid w:val="00472B44"/>
    <w:rsid w:val="00473F11"/>
    <w:rsid w:val="00475720"/>
    <w:rsid w:val="00475B74"/>
    <w:rsid w:val="00476742"/>
    <w:rsid w:val="00477582"/>
    <w:rsid w:val="004806BF"/>
    <w:rsid w:val="00480E44"/>
    <w:rsid w:val="004819C0"/>
    <w:rsid w:val="00481ED3"/>
    <w:rsid w:val="004832BA"/>
    <w:rsid w:val="004837A6"/>
    <w:rsid w:val="004841E1"/>
    <w:rsid w:val="00485B99"/>
    <w:rsid w:val="00486093"/>
    <w:rsid w:val="004861A2"/>
    <w:rsid w:val="00486615"/>
    <w:rsid w:val="00486670"/>
    <w:rsid w:val="00487962"/>
    <w:rsid w:val="00487F38"/>
    <w:rsid w:val="004900F0"/>
    <w:rsid w:val="00490580"/>
    <w:rsid w:val="0049210C"/>
    <w:rsid w:val="00493703"/>
    <w:rsid w:val="004942F3"/>
    <w:rsid w:val="00494D4C"/>
    <w:rsid w:val="0049569C"/>
    <w:rsid w:val="00495E3A"/>
    <w:rsid w:val="00496479"/>
    <w:rsid w:val="00496B76"/>
    <w:rsid w:val="00497613"/>
    <w:rsid w:val="00497E32"/>
    <w:rsid w:val="004A01F1"/>
    <w:rsid w:val="004A0681"/>
    <w:rsid w:val="004A07FF"/>
    <w:rsid w:val="004A0BB9"/>
    <w:rsid w:val="004A2271"/>
    <w:rsid w:val="004A28E9"/>
    <w:rsid w:val="004A2A2A"/>
    <w:rsid w:val="004A2F4F"/>
    <w:rsid w:val="004A4B29"/>
    <w:rsid w:val="004A75F5"/>
    <w:rsid w:val="004A7BDC"/>
    <w:rsid w:val="004B0084"/>
    <w:rsid w:val="004B207D"/>
    <w:rsid w:val="004B2BA1"/>
    <w:rsid w:val="004B2BE3"/>
    <w:rsid w:val="004B3D22"/>
    <w:rsid w:val="004B4DB4"/>
    <w:rsid w:val="004B4F44"/>
    <w:rsid w:val="004B5521"/>
    <w:rsid w:val="004B5C44"/>
    <w:rsid w:val="004B5C8A"/>
    <w:rsid w:val="004B6043"/>
    <w:rsid w:val="004B6560"/>
    <w:rsid w:val="004B6C09"/>
    <w:rsid w:val="004B789E"/>
    <w:rsid w:val="004C0452"/>
    <w:rsid w:val="004C131E"/>
    <w:rsid w:val="004C1B03"/>
    <w:rsid w:val="004C1DB1"/>
    <w:rsid w:val="004C1E31"/>
    <w:rsid w:val="004C23E2"/>
    <w:rsid w:val="004C2F1A"/>
    <w:rsid w:val="004C2FC1"/>
    <w:rsid w:val="004C38DD"/>
    <w:rsid w:val="004C44F4"/>
    <w:rsid w:val="004C47BD"/>
    <w:rsid w:val="004C4C2C"/>
    <w:rsid w:val="004C4F7A"/>
    <w:rsid w:val="004C5095"/>
    <w:rsid w:val="004C50C2"/>
    <w:rsid w:val="004C5631"/>
    <w:rsid w:val="004C5AC5"/>
    <w:rsid w:val="004C5B07"/>
    <w:rsid w:val="004C6202"/>
    <w:rsid w:val="004C6DB6"/>
    <w:rsid w:val="004C7167"/>
    <w:rsid w:val="004C789B"/>
    <w:rsid w:val="004D08B5"/>
    <w:rsid w:val="004D0A0E"/>
    <w:rsid w:val="004D1879"/>
    <w:rsid w:val="004D189A"/>
    <w:rsid w:val="004D2490"/>
    <w:rsid w:val="004D2797"/>
    <w:rsid w:val="004D3372"/>
    <w:rsid w:val="004D37E8"/>
    <w:rsid w:val="004D38B0"/>
    <w:rsid w:val="004D3BE1"/>
    <w:rsid w:val="004D404A"/>
    <w:rsid w:val="004D43A8"/>
    <w:rsid w:val="004D5F4B"/>
    <w:rsid w:val="004D5F4D"/>
    <w:rsid w:val="004D6017"/>
    <w:rsid w:val="004D6773"/>
    <w:rsid w:val="004D7184"/>
    <w:rsid w:val="004D744B"/>
    <w:rsid w:val="004D7470"/>
    <w:rsid w:val="004E011B"/>
    <w:rsid w:val="004E041C"/>
    <w:rsid w:val="004E0DB1"/>
    <w:rsid w:val="004E1B0D"/>
    <w:rsid w:val="004E229E"/>
    <w:rsid w:val="004E2427"/>
    <w:rsid w:val="004E2FD8"/>
    <w:rsid w:val="004E3A24"/>
    <w:rsid w:val="004E3D8C"/>
    <w:rsid w:val="004E3E52"/>
    <w:rsid w:val="004E4AF7"/>
    <w:rsid w:val="004E670C"/>
    <w:rsid w:val="004E6799"/>
    <w:rsid w:val="004E6ADC"/>
    <w:rsid w:val="004E76BF"/>
    <w:rsid w:val="004E7A2C"/>
    <w:rsid w:val="004F06F5"/>
    <w:rsid w:val="004F08E0"/>
    <w:rsid w:val="004F09F9"/>
    <w:rsid w:val="004F0C82"/>
    <w:rsid w:val="004F10A7"/>
    <w:rsid w:val="004F132B"/>
    <w:rsid w:val="004F1674"/>
    <w:rsid w:val="004F2A98"/>
    <w:rsid w:val="004F2C59"/>
    <w:rsid w:val="004F2DBF"/>
    <w:rsid w:val="004F343C"/>
    <w:rsid w:val="004F39E7"/>
    <w:rsid w:val="004F4291"/>
    <w:rsid w:val="004F559C"/>
    <w:rsid w:val="004F5C80"/>
    <w:rsid w:val="004F6379"/>
    <w:rsid w:val="004F63F1"/>
    <w:rsid w:val="004F7048"/>
    <w:rsid w:val="00500891"/>
    <w:rsid w:val="00500A42"/>
    <w:rsid w:val="005021A6"/>
    <w:rsid w:val="0050225B"/>
    <w:rsid w:val="00502B8F"/>
    <w:rsid w:val="00502BC0"/>
    <w:rsid w:val="00503625"/>
    <w:rsid w:val="0050408A"/>
    <w:rsid w:val="005049E6"/>
    <w:rsid w:val="00504CF7"/>
    <w:rsid w:val="0050630D"/>
    <w:rsid w:val="00506743"/>
    <w:rsid w:val="005079F0"/>
    <w:rsid w:val="00507F7F"/>
    <w:rsid w:val="0051039A"/>
    <w:rsid w:val="00510873"/>
    <w:rsid w:val="005116FA"/>
    <w:rsid w:val="00511AC3"/>
    <w:rsid w:val="00511F9C"/>
    <w:rsid w:val="00512903"/>
    <w:rsid w:val="0051299F"/>
    <w:rsid w:val="00513581"/>
    <w:rsid w:val="00513E31"/>
    <w:rsid w:val="005144E8"/>
    <w:rsid w:val="005153AA"/>
    <w:rsid w:val="0051559B"/>
    <w:rsid w:val="00516744"/>
    <w:rsid w:val="00516B9D"/>
    <w:rsid w:val="0051735A"/>
    <w:rsid w:val="0052018D"/>
    <w:rsid w:val="00520457"/>
    <w:rsid w:val="00520A80"/>
    <w:rsid w:val="00521910"/>
    <w:rsid w:val="0052327A"/>
    <w:rsid w:val="00523485"/>
    <w:rsid w:val="00523900"/>
    <w:rsid w:val="005244C7"/>
    <w:rsid w:val="00524FDD"/>
    <w:rsid w:val="005260BA"/>
    <w:rsid w:val="005263E1"/>
    <w:rsid w:val="005265C9"/>
    <w:rsid w:val="005268CA"/>
    <w:rsid w:val="00526C44"/>
    <w:rsid w:val="005300AD"/>
    <w:rsid w:val="00530956"/>
    <w:rsid w:val="00531FFC"/>
    <w:rsid w:val="0053238B"/>
    <w:rsid w:val="00532458"/>
    <w:rsid w:val="00532829"/>
    <w:rsid w:val="005328B1"/>
    <w:rsid w:val="00533094"/>
    <w:rsid w:val="005334A3"/>
    <w:rsid w:val="00533843"/>
    <w:rsid w:val="00533B17"/>
    <w:rsid w:val="00533C1B"/>
    <w:rsid w:val="00533E6C"/>
    <w:rsid w:val="00534279"/>
    <w:rsid w:val="00534D5B"/>
    <w:rsid w:val="005352ED"/>
    <w:rsid w:val="005374EF"/>
    <w:rsid w:val="005400AC"/>
    <w:rsid w:val="00540173"/>
    <w:rsid w:val="00542380"/>
    <w:rsid w:val="005427A2"/>
    <w:rsid w:val="00542F61"/>
    <w:rsid w:val="005430D3"/>
    <w:rsid w:val="00543357"/>
    <w:rsid w:val="00543CB5"/>
    <w:rsid w:val="00544011"/>
    <w:rsid w:val="00546890"/>
    <w:rsid w:val="00547D19"/>
    <w:rsid w:val="00550C3B"/>
    <w:rsid w:val="00550CFA"/>
    <w:rsid w:val="005511C3"/>
    <w:rsid w:val="00551214"/>
    <w:rsid w:val="005515BE"/>
    <w:rsid w:val="00551E36"/>
    <w:rsid w:val="00552879"/>
    <w:rsid w:val="0055314E"/>
    <w:rsid w:val="0055364A"/>
    <w:rsid w:val="00553D26"/>
    <w:rsid w:val="00553DCB"/>
    <w:rsid w:val="00553FF6"/>
    <w:rsid w:val="00554262"/>
    <w:rsid w:val="005545C1"/>
    <w:rsid w:val="00554D79"/>
    <w:rsid w:val="00556337"/>
    <w:rsid w:val="0055681C"/>
    <w:rsid w:val="00556F9F"/>
    <w:rsid w:val="00557038"/>
    <w:rsid w:val="0055719B"/>
    <w:rsid w:val="00560616"/>
    <w:rsid w:val="00561201"/>
    <w:rsid w:val="005630DA"/>
    <w:rsid w:val="0056349C"/>
    <w:rsid w:val="00564277"/>
    <w:rsid w:val="005652E9"/>
    <w:rsid w:val="0056551D"/>
    <w:rsid w:val="00565AC0"/>
    <w:rsid w:val="00566277"/>
    <w:rsid w:val="005663B7"/>
    <w:rsid w:val="005668C8"/>
    <w:rsid w:val="00567364"/>
    <w:rsid w:val="00567422"/>
    <w:rsid w:val="00567579"/>
    <w:rsid w:val="005675D4"/>
    <w:rsid w:val="005708E0"/>
    <w:rsid w:val="00571BCD"/>
    <w:rsid w:val="00571C9C"/>
    <w:rsid w:val="005737F0"/>
    <w:rsid w:val="00573F9C"/>
    <w:rsid w:val="005746F4"/>
    <w:rsid w:val="00574D2D"/>
    <w:rsid w:val="00575E32"/>
    <w:rsid w:val="005774F7"/>
    <w:rsid w:val="0057785E"/>
    <w:rsid w:val="0058014A"/>
    <w:rsid w:val="00580386"/>
    <w:rsid w:val="00581F59"/>
    <w:rsid w:val="005827D8"/>
    <w:rsid w:val="00582842"/>
    <w:rsid w:val="00584638"/>
    <w:rsid w:val="00584905"/>
    <w:rsid w:val="005849D6"/>
    <w:rsid w:val="00585FA8"/>
    <w:rsid w:val="005870D6"/>
    <w:rsid w:val="00587B71"/>
    <w:rsid w:val="00587D87"/>
    <w:rsid w:val="00590D2D"/>
    <w:rsid w:val="0059127B"/>
    <w:rsid w:val="00591853"/>
    <w:rsid w:val="005921EC"/>
    <w:rsid w:val="005925EA"/>
    <w:rsid w:val="005933CE"/>
    <w:rsid w:val="00593484"/>
    <w:rsid w:val="005935E4"/>
    <w:rsid w:val="00593649"/>
    <w:rsid w:val="00593926"/>
    <w:rsid w:val="00594201"/>
    <w:rsid w:val="005953ED"/>
    <w:rsid w:val="00595844"/>
    <w:rsid w:val="00596205"/>
    <w:rsid w:val="005964E6"/>
    <w:rsid w:val="00596656"/>
    <w:rsid w:val="00596EB6"/>
    <w:rsid w:val="005974A6"/>
    <w:rsid w:val="00597CF5"/>
    <w:rsid w:val="005A0ADE"/>
    <w:rsid w:val="005A1484"/>
    <w:rsid w:val="005A1E6D"/>
    <w:rsid w:val="005A2350"/>
    <w:rsid w:val="005A3232"/>
    <w:rsid w:val="005A33DC"/>
    <w:rsid w:val="005A3AE1"/>
    <w:rsid w:val="005A4A23"/>
    <w:rsid w:val="005A5811"/>
    <w:rsid w:val="005A6750"/>
    <w:rsid w:val="005A70DA"/>
    <w:rsid w:val="005A7433"/>
    <w:rsid w:val="005A7AC3"/>
    <w:rsid w:val="005A7D12"/>
    <w:rsid w:val="005B0245"/>
    <w:rsid w:val="005B0492"/>
    <w:rsid w:val="005B0823"/>
    <w:rsid w:val="005B14B7"/>
    <w:rsid w:val="005B3FDA"/>
    <w:rsid w:val="005B4957"/>
    <w:rsid w:val="005B5357"/>
    <w:rsid w:val="005B56EC"/>
    <w:rsid w:val="005B572D"/>
    <w:rsid w:val="005B58C2"/>
    <w:rsid w:val="005B594B"/>
    <w:rsid w:val="005B62F9"/>
    <w:rsid w:val="005B77E7"/>
    <w:rsid w:val="005B7B28"/>
    <w:rsid w:val="005B7DB3"/>
    <w:rsid w:val="005C0DAA"/>
    <w:rsid w:val="005C0EA4"/>
    <w:rsid w:val="005C110D"/>
    <w:rsid w:val="005C181B"/>
    <w:rsid w:val="005C1A72"/>
    <w:rsid w:val="005C1C87"/>
    <w:rsid w:val="005C1CFD"/>
    <w:rsid w:val="005C1D0E"/>
    <w:rsid w:val="005C24A3"/>
    <w:rsid w:val="005C267A"/>
    <w:rsid w:val="005C3D73"/>
    <w:rsid w:val="005C41FA"/>
    <w:rsid w:val="005C501A"/>
    <w:rsid w:val="005C6B5E"/>
    <w:rsid w:val="005C6FAE"/>
    <w:rsid w:val="005D01A2"/>
    <w:rsid w:val="005D0395"/>
    <w:rsid w:val="005D0949"/>
    <w:rsid w:val="005D0DBC"/>
    <w:rsid w:val="005D0E98"/>
    <w:rsid w:val="005D3651"/>
    <w:rsid w:val="005D4942"/>
    <w:rsid w:val="005D52DB"/>
    <w:rsid w:val="005D5FAE"/>
    <w:rsid w:val="005D6FBB"/>
    <w:rsid w:val="005D721B"/>
    <w:rsid w:val="005D7902"/>
    <w:rsid w:val="005D7E00"/>
    <w:rsid w:val="005E0E89"/>
    <w:rsid w:val="005E162B"/>
    <w:rsid w:val="005E28E9"/>
    <w:rsid w:val="005E2C5B"/>
    <w:rsid w:val="005E2DD3"/>
    <w:rsid w:val="005E32AD"/>
    <w:rsid w:val="005E48BD"/>
    <w:rsid w:val="005E552C"/>
    <w:rsid w:val="005E68EC"/>
    <w:rsid w:val="005E6956"/>
    <w:rsid w:val="005E6F1D"/>
    <w:rsid w:val="005E7073"/>
    <w:rsid w:val="005F038B"/>
    <w:rsid w:val="005F0999"/>
    <w:rsid w:val="005F0C57"/>
    <w:rsid w:val="005F13AC"/>
    <w:rsid w:val="005F5C87"/>
    <w:rsid w:val="005F620E"/>
    <w:rsid w:val="005F6227"/>
    <w:rsid w:val="0060151C"/>
    <w:rsid w:val="0060159D"/>
    <w:rsid w:val="00602017"/>
    <w:rsid w:val="0060202D"/>
    <w:rsid w:val="006024D0"/>
    <w:rsid w:val="0060254D"/>
    <w:rsid w:val="00602D8B"/>
    <w:rsid w:val="00606327"/>
    <w:rsid w:val="00606C50"/>
    <w:rsid w:val="00612632"/>
    <w:rsid w:val="00612EA1"/>
    <w:rsid w:val="006130F3"/>
    <w:rsid w:val="00613844"/>
    <w:rsid w:val="006140DE"/>
    <w:rsid w:val="00615322"/>
    <w:rsid w:val="006154ED"/>
    <w:rsid w:val="0061551B"/>
    <w:rsid w:val="00615A64"/>
    <w:rsid w:val="006168C1"/>
    <w:rsid w:val="006172B7"/>
    <w:rsid w:val="006200CE"/>
    <w:rsid w:val="00620B78"/>
    <w:rsid w:val="00621500"/>
    <w:rsid w:val="006218DA"/>
    <w:rsid w:val="00621C4A"/>
    <w:rsid w:val="0062251E"/>
    <w:rsid w:val="00622A23"/>
    <w:rsid w:val="0062314C"/>
    <w:rsid w:val="006237D3"/>
    <w:rsid w:val="006237E2"/>
    <w:rsid w:val="00624D52"/>
    <w:rsid w:val="006259FB"/>
    <w:rsid w:val="00625E3C"/>
    <w:rsid w:val="00626428"/>
    <w:rsid w:val="006277D4"/>
    <w:rsid w:val="00627CE6"/>
    <w:rsid w:val="006306DD"/>
    <w:rsid w:val="00631940"/>
    <w:rsid w:val="006321FC"/>
    <w:rsid w:val="006328D6"/>
    <w:rsid w:val="0063295E"/>
    <w:rsid w:val="006329CC"/>
    <w:rsid w:val="006336C4"/>
    <w:rsid w:val="00634420"/>
    <w:rsid w:val="00634FCE"/>
    <w:rsid w:val="0063508F"/>
    <w:rsid w:val="00635B1D"/>
    <w:rsid w:val="00635F8B"/>
    <w:rsid w:val="00635FB3"/>
    <w:rsid w:val="00636643"/>
    <w:rsid w:val="006374CF"/>
    <w:rsid w:val="00640428"/>
    <w:rsid w:val="00640D5A"/>
    <w:rsid w:val="00640F06"/>
    <w:rsid w:val="00641395"/>
    <w:rsid w:val="00641A88"/>
    <w:rsid w:val="0064208F"/>
    <w:rsid w:val="0064220F"/>
    <w:rsid w:val="00642388"/>
    <w:rsid w:val="00643757"/>
    <w:rsid w:val="00644282"/>
    <w:rsid w:val="0064585F"/>
    <w:rsid w:val="00645FB7"/>
    <w:rsid w:val="006461BF"/>
    <w:rsid w:val="0064707B"/>
    <w:rsid w:val="006477AD"/>
    <w:rsid w:val="00647AE0"/>
    <w:rsid w:val="00650230"/>
    <w:rsid w:val="006507B1"/>
    <w:rsid w:val="00651A18"/>
    <w:rsid w:val="00651C01"/>
    <w:rsid w:val="00651CC7"/>
    <w:rsid w:val="006524CC"/>
    <w:rsid w:val="0065477C"/>
    <w:rsid w:val="00655225"/>
    <w:rsid w:val="00655DFA"/>
    <w:rsid w:val="006569BB"/>
    <w:rsid w:val="00657C5B"/>
    <w:rsid w:val="00660016"/>
    <w:rsid w:val="006604BB"/>
    <w:rsid w:val="0066071F"/>
    <w:rsid w:val="00660939"/>
    <w:rsid w:val="00661100"/>
    <w:rsid w:val="00661125"/>
    <w:rsid w:val="00662985"/>
    <w:rsid w:val="00662B68"/>
    <w:rsid w:val="0066374F"/>
    <w:rsid w:val="0066429B"/>
    <w:rsid w:val="00664FF7"/>
    <w:rsid w:val="00665561"/>
    <w:rsid w:val="00665782"/>
    <w:rsid w:val="00666668"/>
    <w:rsid w:val="00666D33"/>
    <w:rsid w:val="006678A9"/>
    <w:rsid w:val="00670445"/>
    <w:rsid w:val="0067108D"/>
    <w:rsid w:val="006710F7"/>
    <w:rsid w:val="00671AE2"/>
    <w:rsid w:val="00671EA8"/>
    <w:rsid w:val="00672C92"/>
    <w:rsid w:val="00674A65"/>
    <w:rsid w:val="00674D86"/>
    <w:rsid w:val="00674EC7"/>
    <w:rsid w:val="006750F8"/>
    <w:rsid w:val="006751B3"/>
    <w:rsid w:val="0067527B"/>
    <w:rsid w:val="006762F3"/>
    <w:rsid w:val="006767A4"/>
    <w:rsid w:val="00676BBF"/>
    <w:rsid w:val="006770C9"/>
    <w:rsid w:val="006771D3"/>
    <w:rsid w:val="00677ADB"/>
    <w:rsid w:val="00677B7F"/>
    <w:rsid w:val="00680F16"/>
    <w:rsid w:val="00680F73"/>
    <w:rsid w:val="0068292D"/>
    <w:rsid w:val="0068297D"/>
    <w:rsid w:val="00683B1A"/>
    <w:rsid w:val="0068476F"/>
    <w:rsid w:val="00684D74"/>
    <w:rsid w:val="00684E3E"/>
    <w:rsid w:val="00685D2F"/>
    <w:rsid w:val="00686BFA"/>
    <w:rsid w:val="00687499"/>
    <w:rsid w:val="006879A1"/>
    <w:rsid w:val="00687BA4"/>
    <w:rsid w:val="00687FDB"/>
    <w:rsid w:val="0069008E"/>
    <w:rsid w:val="00690ADF"/>
    <w:rsid w:val="00690FB5"/>
    <w:rsid w:val="006926D5"/>
    <w:rsid w:val="00692A9F"/>
    <w:rsid w:val="00692DCB"/>
    <w:rsid w:val="00692F38"/>
    <w:rsid w:val="00694ABF"/>
    <w:rsid w:val="006958B7"/>
    <w:rsid w:val="0069599C"/>
    <w:rsid w:val="00695A4F"/>
    <w:rsid w:val="00695C9A"/>
    <w:rsid w:val="00696C17"/>
    <w:rsid w:val="006A1BB4"/>
    <w:rsid w:val="006A24B5"/>
    <w:rsid w:val="006A3761"/>
    <w:rsid w:val="006A3959"/>
    <w:rsid w:val="006A3C3F"/>
    <w:rsid w:val="006A4363"/>
    <w:rsid w:val="006A4A69"/>
    <w:rsid w:val="006A4EC4"/>
    <w:rsid w:val="006A5D26"/>
    <w:rsid w:val="006A7088"/>
    <w:rsid w:val="006B0900"/>
    <w:rsid w:val="006B255C"/>
    <w:rsid w:val="006B2C1C"/>
    <w:rsid w:val="006B3470"/>
    <w:rsid w:val="006B3478"/>
    <w:rsid w:val="006B3548"/>
    <w:rsid w:val="006B4662"/>
    <w:rsid w:val="006B54EE"/>
    <w:rsid w:val="006B5865"/>
    <w:rsid w:val="006B674C"/>
    <w:rsid w:val="006B733B"/>
    <w:rsid w:val="006B7494"/>
    <w:rsid w:val="006B7AD1"/>
    <w:rsid w:val="006B7B9E"/>
    <w:rsid w:val="006C1323"/>
    <w:rsid w:val="006C1BCB"/>
    <w:rsid w:val="006C34F9"/>
    <w:rsid w:val="006C386D"/>
    <w:rsid w:val="006C3A2A"/>
    <w:rsid w:val="006C3EDB"/>
    <w:rsid w:val="006C5F1A"/>
    <w:rsid w:val="006C63DA"/>
    <w:rsid w:val="006C6514"/>
    <w:rsid w:val="006C6B19"/>
    <w:rsid w:val="006C75F5"/>
    <w:rsid w:val="006C7B4F"/>
    <w:rsid w:val="006C7DBB"/>
    <w:rsid w:val="006D0311"/>
    <w:rsid w:val="006D1BDC"/>
    <w:rsid w:val="006D1EEB"/>
    <w:rsid w:val="006D20F1"/>
    <w:rsid w:val="006D2A58"/>
    <w:rsid w:val="006D30DE"/>
    <w:rsid w:val="006D31AA"/>
    <w:rsid w:val="006D3384"/>
    <w:rsid w:val="006D35A7"/>
    <w:rsid w:val="006D3A26"/>
    <w:rsid w:val="006D3EE1"/>
    <w:rsid w:val="006D42F8"/>
    <w:rsid w:val="006D48A4"/>
    <w:rsid w:val="006D5018"/>
    <w:rsid w:val="006D67AD"/>
    <w:rsid w:val="006D684B"/>
    <w:rsid w:val="006D6A06"/>
    <w:rsid w:val="006D6E4C"/>
    <w:rsid w:val="006E0223"/>
    <w:rsid w:val="006E02F5"/>
    <w:rsid w:val="006E1064"/>
    <w:rsid w:val="006E1731"/>
    <w:rsid w:val="006E176A"/>
    <w:rsid w:val="006E1D12"/>
    <w:rsid w:val="006E1D36"/>
    <w:rsid w:val="006E2396"/>
    <w:rsid w:val="006E26E8"/>
    <w:rsid w:val="006E29F9"/>
    <w:rsid w:val="006E2DB5"/>
    <w:rsid w:val="006E2F82"/>
    <w:rsid w:val="006E3C5E"/>
    <w:rsid w:val="006E406E"/>
    <w:rsid w:val="006E46BC"/>
    <w:rsid w:val="006E4876"/>
    <w:rsid w:val="006E4F58"/>
    <w:rsid w:val="006E50A2"/>
    <w:rsid w:val="006E5286"/>
    <w:rsid w:val="006E52F6"/>
    <w:rsid w:val="006E538A"/>
    <w:rsid w:val="006E58E8"/>
    <w:rsid w:val="006E59D8"/>
    <w:rsid w:val="006E5AD5"/>
    <w:rsid w:val="006E5BBD"/>
    <w:rsid w:val="006E61D7"/>
    <w:rsid w:val="006E62AC"/>
    <w:rsid w:val="006E7440"/>
    <w:rsid w:val="006E7F45"/>
    <w:rsid w:val="006F0947"/>
    <w:rsid w:val="006F0D60"/>
    <w:rsid w:val="006F0F2D"/>
    <w:rsid w:val="006F0FE8"/>
    <w:rsid w:val="006F1188"/>
    <w:rsid w:val="006F12F9"/>
    <w:rsid w:val="006F244C"/>
    <w:rsid w:val="006F2E13"/>
    <w:rsid w:val="006F41DD"/>
    <w:rsid w:val="006F46BD"/>
    <w:rsid w:val="006F4DB4"/>
    <w:rsid w:val="006F6101"/>
    <w:rsid w:val="006F6BF9"/>
    <w:rsid w:val="006F6D92"/>
    <w:rsid w:val="006F7A79"/>
    <w:rsid w:val="00700503"/>
    <w:rsid w:val="007010C6"/>
    <w:rsid w:val="00701412"/>
    <w:rsid w:val="00701530"/>
    <w:rsid w:val="00701CAC"/>
    <w:rsid w:val="007029CB"/>
    <w:rsid w:val="00703991"/>
    <w:rsid w:val="00703B83"/>
    <w:rsid w:val="007048FC"/>
    <w:rsid w:val="007058B6"/>
    <w:rsid w:val="0070649A"/>
    <w:rsid w:val="007074CD"/>
    <w:rsid w:val="0070789F"/>
    <w:rsid w:val="00707C74"/>
    <w:rsid w:val="00707E26"/>
    <w:rsid w:val="0071026F"/>
    <w:rsid w:val="007108D3"/>
    <w:rsid w:val="00710DCE"/>
    <w:rsid w:val="00711B52"/>
    <w:rsid w:val="00712617"/>
    <w:rsid w:val="00713A43"/>
    <w:rsid w:val="00713D8E"/>
    <w:rsid w:val="00714576"/>
    <w:rsid w:val="00714ED0"/>
    <w:rsid w:val="00716D05"/>
    <w:rsid w:val="00720FF3"/>
    <w:rsid w:val="0072174F"/>
    <w:rsid w:val="007238A3"/>
    <w:rsid w:val="007252A6"/>
    <w:rsid w:val="00725A3B"/>
    <w:rsid w:val="0072667F"/>
    <w:rsid w:val="00726966"/>
    <w:rsid w:val="00727864"/>
    <w:rsid w:val="007305E5"/>
    <w:rsid w:val="00731305"/>
    <w:rsid w:val="00731DB2"/>
    <w:rsid w:val="00731E83"/>
    <w:rsid w:val="00732173"/>
    <w:rsid w:val="00732423"/>
    <w:rsid w:val="00732A79"/>
    <w:rsid w:val="0073360C"/>
    <w:rsid w:val="007337D8"/>
    <w:rsid w:val="00733C93"/>
    <w:rsid w:val="007342EE"/>
    <w:rsid w:val="007349A6"/>
    <w:rsid w:val="0073576A"/>
    <w:rsid w:val="00735DC0"/>
    <w:rsid w:val="0073648B"/>
    <w:rsid w:val="00736F11"/>
    <w:rsid w:val="00740713"/>
    <w:rsid w:val="00740898"/>
    <w:rsid w:val="00740EF0"/>
    <w:rsid w:val="0074105E"/>
    <w:rsid w:val="007410A8"/>
    <w:rsid w:val="00742A37"/>
    <w:rsid w:val="007460B6"/>
    <w:rsid w:val="00747008"/>
    <w:rsid w:val="00747814"/>
    <w:rsid w:val="00747DCB"/>
    <w:rsid w:val="00750036"/>
    <w:rsid w:val="00750FF5"/>
    <w:rsid w:val="00751ACB"/>
    <w:rsid w:val="00752232"/>
    <w:rsid w:val="00752A0B"/>
    <w:rsid w:val="00753715"/>
    <w:rsid w:val="0075519C"/>
    <w:rsid w:val="0075525D"/>
    <w:rsid w:val="00755A19"/>
    <w:rsid w:val="00755D43"/>
    <w:rsid w:val="00755F0B"/>
    <w:rsid w:val="00756245"/>
    <w:rsid w:val="00756EAA"/>
    <w:rsid w:val="0075764C"/>
    <w:rsid w:val="00760FD6"/>
    <w:rsid w:val="007623F8"/>
    <w:rsid w:val="007625A1"/>
    <w:rsid w:val="00763D6B"/>
    <w:rsid w:val="00766E4E"/>
    <w:rsid w:val="00767B0D"/>
    <w:rsid w:val="00770317"/>
    <w:rsid w:val="00770765"/>
    <w:rsid w:val="00770808"/>
    <w:rsid w:val="00770CD4"/>
    <w:rsid w:val="00770D7D"/>
    <w:rsid w:val="007716E8"/>
    <w:rsid w:val="007717E0"/>
    <w:rsid w:val="00771B7D"/>
    <w:rsid w:val="007722FE"/>
    <w:rsid w:val="0077300F"/>
    <w:rsid w:val="00773101"/>
    <w:rsid w:val="007733CB"/>
    <w:rsid w:val="0077477C"/>
    <w:rsid w:val="00774EB8"/>
    <w:rsid w:val="00775A88"/>
    <w:rsid w:val="00776D37"/>
    <w:rsid w:val="0077785B"/>
    <w:rsid w:val="007779E1"/>
    <w:rsid w:val="0078070E"/>
    <w:rsid w:val="00781090"/>
    <w:rsid w:val="00782100"/>
    <w:rsid w:val="007821C5"/>
    <w:rsid w:val="00782420"/>
    <w:rsid w:val="00782B27"/>
    <w:rsid w:val="00782D2C"/>
    <w:rsid w:val="007832DA"/>
    <w:rsid w:val="0078342C"/>
    <w:rsid w:val="007835D0"/>
    <w:rsid w:val="0078403F"/>
    <w:rsid w:val="00784A81"/>
    <w:rsid w:val="00784B07"/>
    <w:rsid w:val="00784B46"/>
    <w:rsid w:val="00787740"/>
    <w:rsid w:val="007907D1"/>
    <w:rsid w:val="00790C36"/>
    <w:rsid w:val="00791F04"/>
    <w:rsid w:val="00792090"/>
    <w:rsid w:val="0079223A"/>
    <w:rsid w:val="00792858"/>
    <w:rsid w:val="0079314F"/>
    <w:rsid w:val="007938D8"/>
    <w:rsid w:val="00793915"/>
    <w:rsid w:val="007941C4"/>
    <w:rsid w:val="00794571"/>
    <w:rsid w:val="00794673"/>
    <w:rsid w:val="007949FB"/>
    <w:rsid w:val="0079556A"/>
    <w:rsid w:val="00795D98"/>
    <w:rsid w:val="007A0180"/>
    <w:rsid w:val="007A1664"/>
    <w:rsid w:val="007A3379"/>
    <w:rsid w:val="007A3475"/>
    <w:rsid w:val="007A451D"/>
    <w:rsid w:val="007A4841"/>
    <w:rsid w:val="007A4AAE"/>
    <w:rsid w:val="007A6BBF"/>
    <w:rsid w:val="007A751D"/>
    <w:rsid w:val="007B0001"/>
    <w:rsid w:val="007B0ACC"/>
    <w:rsid w:val="007B1664"/>
    <w:rsid w:val="007B1FBF"/>
    <w:rsid w:val="007B2185"/>
    <w:rsid w:val="007B24BB"/>
    <w:rsid w:val="007B29F6"/>
    <w:rsid w:val="007B42D7"/>
    <w:rsid w:val="007B5F62"/>
    <w:rsid w:val="007B6581"/>
    <w:rsid w:val="007B724E"/>
    <w:rsid w:val="007B762B"/>
    <w:rsid w:val="007B7EF0"/>
    <w:rsid w:val="007C0349"/>
    <w:rsid w:val="007C05C2"/>
    <w:rsid w:val="007C0975"/>
    <w:rsid w:val="007C0F09"/>
    <w:rsid w:val="007C0F1B"/>
    <w:rsid w:val="007C1757"/>
    <w:rsid w:val="007C2A34"/>
    <w:rsid w:val="007C2B9F"/>
    <w:rsid w:val="007C3A33"/>
    <w:rsid w:val="007C3AAB"/>
    <w:rsid w:val="007C4548"/>
    <w:rsid w:val="007C5242"/>
    <w:rsid w:val="007C66B9"/>
    <w:rsid w:val="007C74DA"/>
    <w:rsid w:val="007C7AD2"/>
    <w:rsid w:val="007C7CB4"/>
    <w:rsid w:val="007D049B"/>
    <w:rsid w:val="007D0A4A"/>
    <w:rsid w:val="007D101B"/>
    <w:rsid w:val="007D14B4"/>
    <w:rsid w:val="007D1E5C"/>
    <w:rsid w:val="007D2451"/>
    <w:rsid w:val="007D3873"/>
    <w:rsid w:val="007D3F44"/>
    <w:rsid w:val="007D49DD"/>
    <w:rsid w:val="007D4AB2"/>
    <w:rsid w:val="007D53F6"/>
    <w:rsid w:val="007D58C8"/>
    <w:rsid w:val="007D5A20"/>
    <w:rsid w:val="007D64DE"/>
    <w:rsid w:val="007D7C3D"/>
    <w:rsid w:val="007E0534"/>
    <w:rsid w:val="007E06B2"/>
    <w:rsid w:val="007E07F1"/>
    <w:rsid w:val="007E1329"/>
    <w:rsid w:val="007E1FEF"/>
    <w:rsid w:val="007E21E6"/>
    <w:rsid w:val="007E2E06"/>
    <w:rsid w:val="007E32F6"/>
    <w:rsid w:val="007E3771"/>
    <w:rsid w:val="007E434E"/>
    <w:rsid w:val="007E4602"/>
    <w:rsid w:val="007E66E4"/>
    <w:rsid w:val="007E70BA"/>
    <w:rsid w:val="007F0B08"/>
    <w:rsid w:val="007F2878"/>
    <w:rsid w:val="007F29D4"/>
    <w:rsid w:val="007F40A5"/>
    <w:rsid w:val="007F52BA"/>
    <w:rsid w:val="007F555C"/>
    <w:rsid w:val="007F65F3"/>
    <w:rsid w:val="007F6716"/>
    <w:rsid w:val="007F6EEA"/>
    <w:rsid w:val="007F7BA5"/>
    <w:rsid w:val="00800471"/>
    <w:rsid w:val="0080189E"/>
    <w:rsid w:val="0080248E"/>
    <w:rsid w:val="00802908"/>
    <w:rsid w:val="00802BE3"/>
    <w:rsid w:val="00802F76"/>
    <w:rsid w:val="00803E71"/>
    <w:rsid w:val="00804B15"/>
    <w:rsid w:val="00804D0A"/>
    <w:rsid w:val="00805860"/>
    <w:rsid w:val="00805B39"/>
    <w:rsid w:val="008068CC"/>
    <w:rsid w:val="0080769B"/>
    <w:rsid w:val="00812F3D"/>
    <w:rsid w:val="008132A9"/>
    <w:rsid w:val="00813483"/>
    <w:rsid w:val="00813600"/>
    <w:rsid w:val="00813DBE"/>
    <w:rsid w:val="008153E0"/>
    <w:rsid w:val="00815E8A"/>
    <w:rsid w:val="00815F3B"/>
    <w:rsid w:val="00817079"/>
    <w:rsid w:val="00817859"/>
    <w:rsid w:val="008179C8"/>
    <w:rsid w:val="00817B7C"/>
    <w:rsid w:val="008200B0"/>
    <w:rsid w:val="008200BE"/>
    <w:rsid w:val="008205F7"/>
    <w:rsid w:val="00820C0F"/>
    <w:rsid w:val="00821A73"/>
    <w:rsid w:val="00821CE2"/>
    <w:rsid w:val="00821CE4"/>
    <w:rsid w:val="00822115"/>
    <w:rsid w:val="00822EE1"/>
    <w:rsid w:val="008236CD"/>
    <w:rsid w:val="00823B6C"/>
    <w:rsid w:val="00824EE9"/>
    <w:rsid w:val="00824F73"/>
    <w:rsid w:val="00825628"/>
    <w:rsid w:val="00825758"/>
    <w:rsid w:val="00825D99"/>
    <w:rsid w:val="0082609C"/>
    <w:rsid w:val="00826283"/>
    <w:rsid w:val="00826699"/>
    <w:rsid w:val="0082773D"/>
    <w:rsid w:val="00830061"/>
    <w:rsid w:val="008302F4"/>
    <w:rsid w:val="00831386"/>
    <w:rsid w:val="008326A8"/>
    <w:rsid w:val="00832FCD"/>
    <w:rsid w:val="00833427"/>
    <w:rsid w:val="00833A1F"/>
    <w:rsid w:val="00835F5C"/>
    <w:rsid w:val="00837BF5"/>
    <w:rsid w:val="00840473"/>
    <w:rsid w:val="00840619"/>
    <w:rsid w:val="008424AA"/>
    <w:rsid w:val="00843D3C"/>
    <w:rsid w:val="00844D6A"/>
    <w:rsid w:val="00844DAA"/>
    <w:rsid w:val="008452DC"/>
    <w:rsid w:val="0084567D"/>
    <w:rsid w:val="008460C3"/>
    <w:rsid w:val="008460F2"/>
    <w:rsid w:val="00846947"/>
    <w:rsid w:val="00846E81"/>
    <w:rsid w:val="00846FA6"/>
    <w:rsid w:val="0084749C"/>
    <w:rsid w:val="0084793B"/>
    <w:rsid w:val="00847948"/>
    <w:rsid w:val="008502F7"/>
    <w:rsid w:val="00850E16"/>
    <w:rsid w:val="008510C0"/>
    <w:rsid w:val="00851798"/>
    <w:rsid w:val="008521E7"/>
    <w:rsid w:val="008523B3"/>
    <w:rsid w:val="0085270F"/>
    <w:rsid w:val="00852ED7"/>
    <w:rsid w:val="00852FCC"/>
    <w:rsid w:val="008532E4"/>
    <w:rsid w:val="00853A2D"/>
    <w:rsid w:val="00853FAD"/>
    <w:rsid w:val="00854231"/>
    <w:rsid w:val="0085542A"/>
    <w:rsid w:val="0085600E"/>
    <w:rsid w:val="00856225"/>
    <w:rsid w:val="008567FD"/>
    <w:rsid w:val="008570F9"/>
    <w:rsid w:val="00857273"/>
    <w:rsid w:val="00857642"/>
    <w:rsid w:val="0085793D"/>
    <w:rsid w:val="00857BEB"/>
    <w:rsid w:val="0086079F"/>
    <w:rsid w:val="00861608"/>
    <w:rsid w:val="00861EA7"/>
    <w:rsid w:val="00861FA7"/>
    <w:rsid w:val="00862119"/>
    <w:rsid w:val="0086227A"/>
    <w:rsid w:val="008627CA"/>
    <w:rsid w:val="00863752"/>
    <w:rsid w:val="00863995"/>
    <w:rsid w:val="00864F68"/>
    <w:rsid w:val="00865A59"/>
    <w:rsid w:val="00865B2E"/>
    <w:rsid w:val="008668CE"/>
    <w:rsid w:val="008669D1"/>
    <w:rsid w:val="00866C66"/>
    <w:rsid w:val="0087040B"/>
    <w:rsid w:val="00871508"/>
    <w:rsid w:val="00871CB4"/>
    <w:rsid w:val="00871D55"/>
    <w:rsid w:val="008723B7"/>
    <w:rsid w:val="00872A62"/>
    <w:rsid w:val="00872B29"/>
    <w:rsid w:val="00872F6C"/>
    <w:rsid w:val="00873B59"/>
    <w:rsid w:val="0087429B"/>
    <w:rsid w:val="00874614"/>
    <w:rsid w:val="00874CC0"/>
    <w:rsid w:val="008759B3"/>
    <w:rsid w:val="008761C3"/>
    <w:rsid w:val="00876F94"/>
    <w:rsid w:val="00877324"/>
    <w:rsid w:val="008825AE"/>
    <w:rsid w:val="0088267C"/>
    <w:rsid w:val="00882AFC"/>
    <w:rsid w:val="00882E49"/>
    <w:rsid w:val="00883244"/>
    <w:rsid w:val="00883F1D"/>
    <w:rsid w:val="00884D2A"/>
    <w:rsid w:val="00886E61"/>
    <w:rsid w:val="00887402"/>
    <w:rsid w:val="00887994"/>
    <w:rsid w:val="0089139C"/>
    <w:rsid w:val="0089194C"/>
    <w:rsid w:val="00891DA3"/>
    <w:rsid w:val="008920C6"/>
    <w:rsid w:val="008942AA"/>
    <w:rsid w:val="008945A5"/>
    <w:rsid w:val="0089788B"/>
    <w:rsid w:val="008A0206"/>
    <w:rsid w:val="008A0778"/>
    <w:rsid w:val="008A0779"/>
    <w:rsid w:val="008A0E05"/>
    <w:rsid w:val="008A0F8A"/>
    <w:rsid w:val="008A1056"/>
    <w:rsid w:val="008A1B59"/>
    <w:rsid w:val="008A2F03"/>
    <w:rsid w:val="008A3A77"/>
    <w:rsid w:val="008A3D2C"/>
    <w:rsid w:val="008A4192"/>
    <w:rsid w:val="008A627F"/>
    <w:rsid w:val="008A6843"/>
    <w:rsid w:val="008B071B"/>
    <w:rsid w:val="008B0BEA"/>
    <w:rsid w:val="008B1253"/>
    <w:rsid w:val="008B13D7"/>
    <w:rsid w:val="008B18CE"/>
    <w:rsid w:val="008B19F4"/>
    <w:rsid w:val="008B1CBF"/>
    <w:rsid w:val="008B2B50"/>
    <w:rsid w:val="008B369B"/>
    <w:rsid w:val="008B4F92"/>
    <w:rsid w:val="008B5848"/>
    <w:rsid w:val="008B62B9"/>
    <w:rsid w:val="008B68D7"/>
    <w:rsid w:val="008B6D15"/>
    <w:rsid w:val="008B7A2B"/>
    <w:rsid w:val="008C2185"/>
    <w:rsid w:val="008C2A28"/>
    <w:rsid w:val="008C2B3F"/>
    <w:rsid w:val="008C3B06"/>
    <w:rsid w:val="008C3F84"/>
    <w:rsid w:val="008C5275"/>
    <w:rsid w:val="008C5325"/>
    <w:rsid w:val="008C6B2A"/>
    <w:rsid w:val="008C7ADF"/>
    <w:rsid w:val="008C7D6F"/>
    <w:rsid w:val="008D0136"/>
    <w:rsid w:val="008D020F"/>
    <w:rsid w:val="008D0678"/>
    <w:rsid w:val="008D0B33"/>
    <w:rsid w:val="008D30AB"/>
    <w:rsid w:val="008D314E"/>
    <w:rsid w:val="008D32BD"/>
    <w:rsid w:val="008D3E07"/>
    <w:rsid w:val="008D45CD"/>
    <w:rsid w:val="008D55EC"/>
    <w:rsid w:val="008E071E"/>
    <w:rsid w:val="008E0AC0"/>
    <w:rsid w:val="008E1A14"/>
    <w:rsid w:val="008E3D06"/>
    <w:rsid w:val="008E4825"/>
    <w:rsid w:val="008E5484"/>
    <w:rsid w:val="008E5E48"/>
    <w:rsid w:val="008E620A"/>
    <w:rsid w:val="008E6484"/>
    <w:rsid w:val="008E7D54"/>
    <w:rsid w:val="008F0392"/>
    <w:rsid w:val="008F26E7"/>
    <w:rsid w:val="008F3CD1"/>
    <w:rsid w:val="008F4293"/>
    <w:rsid w:val="008F5211"/>
    <w:rsid w:val="008F52AC"/>
    <w:rsid w:val="008F7068"/>
    <w:rsid w:val="008F7728"/>
    <w:rsid w:val="008F7962"/>
    <w:rsid w:val="00900B30"/>
    <w:rsid w:val="00900CC2"/>
    <w:rsid w:val="00902935"/>
    <w:rsid w:val="00902B89"/>
    <w:rsid w:val="00902BF2"/>
    <w:rsid w:val="00902D35"/>
    <w:rsid w:val="00903084"/>
    <w:rsid w:val="009031C1"/>
    <w:rsid w:val="00903207"/>
    <w:rsid w:val="00903A4F"/>
    <w:rsid w:val="00904375"/>
    <w:rsid w:val="009045BB"/>
    <w:rsid w:val="0090485D"/>
    <w:rsid w:val="0090498E"/>
    <w:rsid w:val="00905380"/>
    <w:rsid w:val="009057AC"/>
    <w:rsid w:val="00906094"/>
    <w:rsid w:val="00906579"/>
    <w:rsid w:val="00906864"/>
    <w:rsid w:val="009069E4"/>
    <w:rsid w:val="00906A55"/>
    <w:rsid w:val="00906C01"/>
    <w:rsid w:val="00907755"/>
    <w:rsid w:val="00907F52"/>
    <w:rsid w:val="009102C9"/>
    <w:rsid w:val="00910361"/>
    <w:rsid w:val="0091062D"/>
    <w:rsid w:val="00911A45"/>
    <w:rsid w:val="009122DD"/>
    <w:rsid w:val="00912556"/>
    <w:rsid w:val="00912AC0"/>
    <w:rsid w:val="009132F4"/>
    <w:rsid w:val="00913346"/>
    <w:rsid w:val="009142AB"/>
    <w:rsid w:val="00914384"/>
    <w:rsid w:val="0091496E"/>
    <w:rsid w:val="00915DDF"/>
    <w:rsid w:val="009171A4"/>
    <w:rsid w:val="0091781B"/>
    <w:rsid w:val="009206BE"/>
    <w:rsid w:val="009216C2"/>
    <w:rsid w:val="00921E16"/>
    <w:rsid w:val="00922286"/>
    <w:rsid w:val="009232F9"/>
    <w:rsid w:val="009233FF"/>
    <w:rsid w:val="009257BB"/>
    <w:rsid w:val="00925D12"/>
    <w:rsid w:val="00925E93"/>
    <w:rsid w:val="00926C5F"/>
    <w:rsid w:val="00927B26"/>
    <w:rsid w:val="009300B1"/>
    <w:rsid w:val="00931998"/>
    <w:rsid w:val="0093249C"/>
    <w:rsid w:val="00932541"/>
    <w:rsid w:val="00932701"/>
    <w:rsid w:val="009327AA"/>
    <w:rsid w:val="00932896"/>
    <w:rsid w:val="00932AF4"/>
    <w:rsid w:val="00935A88"/>
    <w:rsid w:val="00936C8F"/>
    <w:rsid w:val="00937D01"/>
    <w:rsid w:val="009402ED"/>
    <w:rsid w:val="0094085E"/>
    <w:rsid w:val="00940876"/>
    <w:rsid w:val="0094286C"/>
    <w:rsid w:val="0094298C"/>
    <w:rsid w:val="009429A2"/>
    <w:rsid w:val="00942AFF"/>
    <w:rsid w:val="00942B1F"/>
    <w:rsid w:val="0094363C"/>
    <w:rsid w:val="00943A18"/>
    <w:rsid w:val="009456F7"/>
    <w:rsid w:val="009458BD"/>
    <w:rsid w:val="00945EB2"/>
    <w:rsid w:val="00946385"/>
    <w:rsid w:val="00946595"/>
    <w:rsid w:val="0095046E"/>
    <w:rsid w:val="0095082A"/>
    <w:rsid w:val="009512A0"/>
    <w:rsid w:val="00953934"/>
    <w:rsid w:val="00953AC6"/>
    <w:rsid w:val="009553B6"/>
    <w:rsid w:val="00955FFB"/>
    <w:rsid w:val="00956BE5"/>
    <w:rsid w:val="00956C24"/>
    <w:rsid w:val="00957648"/>
    <w:rsid w:val="00957CAC"/>
    <w:rsid w:val="009600DC"/>
    <w:rsid w:val="00960357"/>
    <w:rsid w:val="0096174E"/>
    <w:rsid w:val="00961E59"/>
    <w:rsid w:val="00962506"/>
    <w:rsid w:val="0096291B"/>
    <w:rsid w:val="00962E52"/>
    <w:rsid w:val="00962F01"/>
    <w:rsid w:val="009631FA"/>
    <w:rsid w:val="00963228"/>
    <w:rsid w:val="009636DF"/>
    <w:rsid w:val="00963BAD"/>
    <w:rsid w:val="00965296"/>
    <w:rsid w:val="00966C14"/>
    <w:rsid w:val="00967D77"/>
    <w:rsid w:val="00970147"/>
    <w:rsid w:val="009703C8"/>
    <w:rsid w:val="009719BA"/>
    <w:rsid w:val="00972048"/>
    <w:rsid w:val="009722F0"/>
    <w:rsid w:val="00972B3E"/>
    <w:rsid w:val="00972EA0"/>
    <w:rsid w:val="0097337F"/>
    <w:rsid w:val="0097379A"/>
    <w:rsid w:val="00973C5C"/>
    <w:rsid w:val="009745EE"/>
    <w:rsid w:val="00974A67"/>
    <w:rsid w:val="009769AF"/>
    <w:rsid w:val="0098014C"/>
    <w:rsid w:val="00980301"/>
    <w:rsid w:val="0098092A"/>
    <w:rsid w:val="00981012"/>
    <w:rsid w:val="0098250F"/>
    <w:rsid w:val="00982D9F"/>
    <w:rsid w:val="0098311A"/>
    <w:rsid w:val="009831F1"/>
    <w:rsid w:val="009836C9"/>
    <w:rsid w:val="00983FC8"/>
    <w:rsid w:val="00984198"/>
    <w:rsid w:val="00984D1B"/>
    <w:rsid w:val="0098526F"/>
    <w:rsid w:val="009858D3"/>
    <w:rsid w:val="0098708A"/>
    <w:rsid w:val="00987FD8"/>
    <w:rsid w:val="00990FC9"/>
    <w:rsid w:val="009910C4"/>
    <w:rsid w:val="00991510"/>
    <w:rsid w:val="00991B3B"/>
    <w:rsid w:val="009923EA"/>
    <w:rsid w:val="00993F42"/>
    <w:rsid w:val="009949D2"/>
    <w:rsid w:val="00994AAC"/>
    <w:rsid w:val="00995EA9"/>
    <w:rsid w:val="0099756C"/>
    <w:rsid w:val="009976F9"/>
    <w:rsid w:val="009A0005"/>
    <w:rsid w:val="009A0091"/>
    <w:rsid w:val="009A04BB"/>
    <w:rsid w:val="009A2814"/>
    <w:rsid w:val="009A5F27"/>
    <w:rsid w:val="009A7DE6"/>
    <w:rsid w:val="009B1818"/>
    <w:rsid w:val="009B21FD"/>
    <w:rsid w:val="009B229E"/>
    <w:rsid w:val="009B279E"/>
    <w:rsid w:val="009B3020"/>
    <w:rsid w:val="009B3423"/>
    <w:rsid w:val="009B351C"/>
    <w:rsid w:val="009B3E14"/>
    <w:rsid w:val="009B45E9"/>
    <w:rsid w:val="009B4B3A"/>
    <w:rsid w:val="009B58CE"/>
    <w:rsid w:val="009B61A7"/>
    <w:rsid w:val="009B63EA"/>
    <w:rsid w:val="009B66B5"/>
    <w:rsid w:val="009B6DBC"/>
    <w:rsid w:val="009B7FC4"/>
    <w:rsid w:val="009C0D9C"/>
    <w:rsid w:val="009C131F"/>
    <w:rsid w:val="009C1584"/>
    <w:rsid w:val="009C16FA"/>
    <w:rsid w:val="009C1F8C"/>
    <w:rsid w:val="009C2E3F"/>
    <w:rsid w:val="009C4E53"/>
    <w:rsid w:val="009C50CC"/>
    <w:rsid w:val="009C5A6C"/>
    <w:rsid w:val="009D0DCE"/>
    <w:rsid w:val="009D18C8"/>
    <w:rsid w:val="009D2CC8"/>
    <w:rsid w:val="009D3813"/>
    <w:rsid w:val="009D3DCA"/>
    <w:rsid w:val="009D489A"/>
    <w:rsid w:val="009D600E"/>
    <w:rsid w:val="009D61E7"/>
    <w:rsid w:val="009D62F4"/>
    <w:rsid w:val="009D6EF7"/>
    <w:rsid w:val="009D7A6F"/>
    <w:rsid w:val="009D7F62"/>
    <w:rsid w:val="009E0D8C"/>
    <w:rsid w:val="009E1CB5"/>
    <w:rsid w:val="009E2B84"/>
    <w:rsid w:val="009E2BCD"/>
    <w:rsid w:val="009E2DBD"/>
    <w:rsid w:val="009E3EE0"/>
    <w:rsid w:val="009E4561"/>
    <w:rsid w:val="009E50EB"/>
    <w:rsid w:val="009E5430"/>
    <w:rsid w:val="009E5C18"/>
    <w:rsid w:val="009E6E24"/>
    <w:rsid w:val="009E7CAE"/>
    <w:rsid w:val="009F027C"/>
    <w:rsid w:val="009F04C7"/>
    <w:rsid w:val="009F0C68"/>
    <w:rsid w:val="009F1A31"/>
    <w:rsid w:val="009F1C32"/>
    <w:rsid w:val="009F1FFE"/>
    <w:rsid w:val="009F2BBB"/>
    <w:rsid w:val="009F3614"/>
    <w:rsid w:val="009F39F8"/>
    <w:rsid w:val="009F4909"/>
    <w:rsid w:val="009F5C0F"/>
    <w:rsid w:val="009F7FF0"/>
    <w:rsid w:val="00A00470"/>
    <w:rsid w:val="00A00731"/>
    <w:rsid w:val="00A00B81"/>
    <w:rsid w:val="00A01438"/>
    <w:rsid w:val="00A01DC6"/>
    <w:rsid w:val="00A02048"/>
    <w:rsid w:val="00A02306"/>
    <w:rsid w:val="00A02916"/>
    <w:rsid w:val="00A02BB2"/>
    <w:rsid w:val="00A0384C"/>
    <w:rsid w:val="00A04771"/>
    <w:rsid w:val="00A04BC6"/>
    <w:rsid w:val="00A04E8E"/>
    <w:rsid w:val="00A0520C"/>
    <w:rsid w:val="00A05B96"/>
    <w:rsid w:val="00A063A2"/>
    <w:rsid w:val="00A068F8"/>
    <w:rsid w:val="00A06AF6"/>
    <w:rsid w:val="00A07CD8"/>
    <w:rsid w:val="00A07D8B"/>
    <w:rsid w:val="00A10639"/>
    <w:rsid w:val="00A10F28"/>
    <w:rsid w:val="00A1222E"/>
    <w:rsid w:val="00A1236E"/>
    <w:rsid w:val="00A1320E"/>
    <w:rsid w:val="00A15046"/>
    <w:rsid w:val="00A17263"/>
    <w:rsid w:val="00A17E23"/>
    <w:rsid w:val="00A22459"/>
    <w:rsid w:val="00A2404D"/>
    <w:rsid w:val="00A25019"/>
    <w:rsid w:val="00A2524C"/>
    <w:rsid w:val="00A25264"/>
    <w:rsid w:val="00A25455"/>
    <w:rsid w:val="00A27A73"/>
    <w:rsid w:val="00A31636"/>
    <w:rsid w:val="00A31A06"/>
    <w:rsid w:val="00A32727"/>
    <w:rsid w:val="00A3294F"/>
    <w:rsid w:val="00A32A6E"/>
    <w:rsid w:val="00A32C18"/>
    <w:rsid w:val="00A32CE3"/>
    <w:rsid w:val="00A33157"/>
    <w:rsid w:val="00A34150"/>
    <w:rsid w:val="00A34179"/>
    <w:rsid w:val="00A3526E"/>
    <w:rsid w:val="00A36291"/>
    <w:rsid w:val="00A3717D"/>
    <w:rsid w:val="00A37C63"/>
    <w:rsid w:val="00A40312"/>
    <w:rsid w:val="00A4095A"/>
    <w:rsid w:val="00A40CC0"/>
    <w:rsid w:val="00A412F6"/>
    <w:rsid w:val="00A42236"/>
    <w:rsid w:val="00A42ABC"/>
    <w:rsid w:val="00A42D2A"/>
    <w:rsid w:val="00A43607"/>
    <w:rsid w:val="00A43A20"/>
    <w:rsid w:val="00A441A4"/>
    <w:rsid w:val="00A44470"/>
    <w:rsid w:val="00A45D3E"/>
    <w:rsid w:val="00A45F0E"/>
    <w:rsid w:val="00A46562"/>
    <w:rsid w:val="00A46B48"/>
    <w:rsid w:val="00A47046"/>
    <w:rsid w:val="00A478A6"/>
    <w:rsid w:val="00A50AC1"/>
    <w:rsid w:val="00A50B60"/>
    <w:rsid w:val="00A522B7"/>
    <w:rsid w:val="00A5281E"/>
    <w:rsid w:val="00A54EA5"/>
    <w:rsid w:val="00A5557E"/>
    <w:rsid w:val="00A56040"/>
    <w:rsid w:val="00A5605F"/>
    <w:rsid w:val="00A5693F"/>
    <w:rsid w:val="00A56C08"/>
    <w:rsid w:val="00A576CD"/>
    <w:rsid w:val="00A578EB"/>
    <w:rsid w:val="00A57C50"/>
    <w:rsid w:val="00A60358"/>
    <w:rsid w:val="00A60AAF"/>
    <w:rsid w:val="00A61CA8"/>
    <w:rsid w:val="00A6217B"/>
    <w:rsid w:val="00A624D1"/>
    <w:rsid w:val="00A6326F"/>
    <w:rsid w:val="00A633CF"/>
    <w:rsid w:val="00A635CC"/>
    <w:rsid w:val="00A63D29"/>
    <w:rsid w:val="00A647A0"/>
    <w:rsid w:val="00A647A1"/>
    <w:rsid w:val="00A64E67"/>
    <w:rsid w:val="00A652B7"/>
    <w:rsid w:val="00A659AD"/>
    <w:rsid w:val="00A65DF4"/>
    <w:rsid w:val="00A66360"/>
    <w:rsid w:val="00A6702F"/>
    <w:rsid w:val="00A676B8"/>
    <w:rsid w:val="00A700CA"/>
    <w:rsid w:val="00A70E47"/>
    <w:rsid w:val="00A725C3"/>
    <w:rsid w:val="00A72641"/>
    <w:rsid w:val="00A72685"/>
    <w:rsid w:val="00A72A84"/>
    <w:rsid w:val="00A72C4B"/>
    <w:rsid w:val="00A7345B"/>
    <w:rsid w:val="00A73DB6"/>
    <w:rsid w:val="00A7421B"/>
    <w:rsid w:val="00A748B5"/>
    <w:rsid w:val="00A74FE8"/>
    <w:rsid w:val="00A761BC"/>
    <w:rsid w:val="00A772F2"/>
    <w:rsid w:val="00A81737"/>
    <w:rsid w:val="00A81F6B"/>
    <w:rsid w:val="00A82639"/>
    <w:rsid w:val="00A8303F"/>
    <w:rsid w:val="00A834E6"/>
    <w:rsid w:val="00A84095"/>
    <w:rsid w:val="00A84AEA"/>
    <w:rsid w:val="00A85CAD"/>
    <w:rsid w:val="00A86845"/>
    <w:rsid w:val="00A87803"/>
    <w:rsid w:val="00A8793A"/>
    <w:rsid w:val="00A87CE4"/>
    <w:rsid w:val="00A90D6E"/>
    <w:rsid w:val="00A90DA1"/>
    <w:rsid w:val="00A912CB"/>
    <w:rsid w:val="00A9220B"/>
    <w:rsid w:val="00A92E14"/>
    <w:rsid w:val="00A92FE2"/>
    <w:rsid w:val="00A9307F"/>
    <w:rsid w:val="00A9355E"/>
    <w:rsid w:val="00A9504E"/>
    <w:rsid w:val="00A957D3"/>
    <w:rsid w:val="00A96263"/>
    <w:rsid w:val="00A97EC7"/>
    <w:rsid w:val="00A97F74"/>
    <w:rsid w:val="00AA0CD4"/>
    <w:rsid w:val="00AA1560"/>
    <w:rsid w:val="00AA1604"/>
    <w:rsid w:val="00AA1C11"/>
    <w:rsid w:val="00AA2AF0"/>
    <w:rsid w:val="00AA3753"/>
    <w:rsid w:val="00AA436B"/>
    <w:rsid w:val="00AA488B"/>
    <w:rsid w:val="00AA55E4"/>
    <w:rsid w:val="00AA5CF7"/>
    <w:rsid w:val="00AA6578"/>
    <w:rsid w:val="00AA6E89"/>
    <w:rsid w:val="00AA6FD9"/>
    <w:rsid w:val="00AA7236"/>
    <w:rsid w:val="00AA731D"/>
    <w:rsid w:val="00AA7449"/>
    <w:rsid w:val="00AB0214"/>
    <w:rsid w:val="00AB0AD1"/>
    <w:rsid w:val="00AB0AD8"/>
    <w:rsid w:val="00AB0AF2"/>
    <w:rsid w:val="00AB1914"/>
    <w:rsid w:val="00AB2567"/>
    <w:rsid w:val="00AB2CAF"/>
    <w:rsid w:val="00AB34DA"/>
    <w:rsid w:val="00AB3915"/>
    <w:rsid w:val="00AB3DF0"/>
    <w:rsid w:val="00AB430F"/>
    <w:rsid w:val="00AB4B77"/>
    <w:rsid w:val="00AB4E3E"/>
    <w:rsid w:val="00AB4E41"/>
    <w:rsid w:val="00AB57CF"/>
    <w:rsid w:val="00AB58B6"/>
    <w:rsid w:val="00AB5BF9"/>
    <w:rsid w:val="00AB5FFD"/>
    <w:rsid w:val="00AB60B3"/>
    <w:rsid w:val="00AB683C"/>
    <w:rsid w:val="00AB6F4F"/>
    <w:rsid w:val="00AB761B"/>
    <w:rsid w:val="00AC08B1"/>
    <w:rsid w:val="00AC0E66"/>
    <w:rsid w:val="00AC0FE9"/>
    <w:rsid w:val="00AC1326"/>
    <w:rsid w:val="00AC143C"/>
    <w:rsid w:val="00AC1453"/>
    <w:rsid w:val="00AC1705"/>
    <w:rsid w:val="00AC1DEF"/>
    <w:rsid w:val="00AC218B"/>
    <w:rsid w:val="00AC32B8"/>
    <w:rsid w:val="00AC32C3"/>
    <w:rsid w:val="00AC36FC"/>
    <w:rsid w:val="00AC65BB"/>
    <w:rsid w:val="00AC7257"/>
    <w:rsid w:val="00AC74EE"/>
    <w:rsid w:val="00AC77FD"/>
    <w:rsid w:val="00AC7DEA"/>
    <w:rsid w:val="00AD04C0"/>
    <w:rsid w:val="00AD0E22"/>
    <w:rsid w:val="00AD15A1"/>
    <w:rsid w:val="00AD21F0"/>
    <w:rsid w:val="00AD2B3A"/>
    <w:rsid w:val="00AD2C80"/>
    <w:rsid w:val="00AD383D"/>
    <w:rsid w:val="00AD39F6"/>
    <w:rsid w:val="00AD3D55"/>
    <w:rsid w:val="00AD4885"/>
    <w:rsid w:val="00AD4D42"/>
    <w:rsid w:val="00AD5375"/>
    <w:rsid w:val="00AD5872"/>
    <w:rsid w:val="00AD6C74"/>
    <w:rsid w:val="00AD6EAE"/>
    <w:rsid w:val="00AD7F22"/>
    <w:rsid w:val="00AD7FEA"/>
    <w:rsid w:val="00AE013F"/>
    <w:rsid w:val="00AE08EE"/>
    <w:rsid w:val="00AE1C54"/>
    <w:rsid w:val="00AE1DD1"/>
    <w:rsid w:val="00AE1E90"/>
    <w:rsid w:val="00AE2782"/>
    <w:rsid w:val="00AE311E"/>
    <w:rsid w:val="00AE37D3"/>
    <w:rsid w:val="00AE3AC6"/>
    <w:rsid w:val="00AE3BFF"/>
    <w:rsid w:val="00AE3D11"/>
    <w:rsid w:val="00AE4853"/>
    <w:rsid w:val="00AE5C6E"/>
    <w:rsid w:val="00AE63E3"/>
    <w:rsid w:val="00AF03B0"/>
    <w:rsid w:val="00AF09D6"/>
    <w:rsid w:val="00AF1CED"/>
    <w:rsid w:val="00AF261C"/>
    <w:rsid w:val="00AF2D82"/>
    <w:rsid w:val="00AF3BA3"/>
    <w:rsid w:val="00AF45D1"/>
    <w:rsid w:val="00AF46E5"/>
    <w:rsid w:val="00AF4F93"/>
    <w:rsid w:val="00AF557E"/>
    <w:rsid w:val="00AF60A0"/>
    <w:rsid w:val="00AF6169"/>
    <w:rsid w:val="00AF61ED"/>
    <w:rsid w:val="00AF632E"/>
    <w:rsid w:val="00AF6638"/>
    <w:rsid w:val="00AF6D1C"/>
    <w:rsid w:val="00AF6F75"/>
    <w:rsid w:val="00AF6FD5"/>
    <w:rsid w:val="00AF73A9"/>
    <w:rsid w:val="00AF7DE2"/>
    <w:rsid w:val="00B01273"/>
    <w:rsid w:val="00B0216A"/>
    <w:rsid w:val="00B02792"/>
    <w:rsid w:val="00B02B44"/>
    <w:rsid w:val="00B036F4"/>
    <w:rsid w:val="00B0449B"/>
    <w:rsid w:val="00B044B2"/>
    <w:rsid w:val="00B05343"/>
    <w:rsid w:val="00B058E5"/>
    <w:rsid w:val="00B05A70"/>
    <w:rsid w:val="00B05BF1"/>
    <w:rsid w:val="00B05CB9"/>
    <w:rsid w:val="00B05FFD"/>
    <w:rsid w:val="00B06665"/>
    <w:rsid w:val="00B06667"/>
    <w:rsid w:val="00B06932"/>
    <w:rsid w:val="00B069F6"/>
    <w:rsid w:val="00B06FC7"/>
    <w:rsid w:val="00B0710B"/>
    <w:rsid w:val="00B075D6"/>
    <w:rsid w:val="00B075E7"/>
    <w:rsid w:val="00B104F7"/>
    <w:rsid w:val="00B10575"/>
    <w:rsid w:val="00B134A3"/>
    <w:rsid w:val="00B13580"/>
    <w:rsid w:val="00B13969"/>
    <w:rsid w:val="00B1582D"/>
    <w:rsid w:val="00B15EAA"/>
    <w:rsid w:val="00B166DD"/>
    <w:rsid w:val="00B171DC"/>
    <w:rsid w:val="00B171EF"/>
    <w:rsid w:val="00B17E16"/>
    <w:rsid w:val="00B17F78"/>
    <w:rsid w:val="00B200B2"/>
    <w:rsid w:val="00B201B6"/>
    <w:rsid w:val="00B205E7"/>
    <w:rsid w:val="00B212DA"/>
    <w:rsid w:val="00B230B2"/>
    <w:rsid w:val="00B233A3"/>
    <w:rsid w:val="00B2357E"/>
    <w:rsid w:val="00B265F8"/>
    <w:rsid w:val="00B26FF1"/>
    <w:rsid w:val="00B27B1C"/>
    <w:rsid w:val="00B3021D"/>
    <w:rsid w:val="00B3132A"/>
    <w:rsid w:val="00B31347"/>
    <w:rsid w:val="00B31C3C"/>
    <w:rsid w:val="00B32597"/>
    <w:rsid w:val="00B33D23"/>
    <w:rsid w:val="00B342F6"/>
    <w:rsid w:val="00B35140"/>
    <w:rsid w:val="00B35273"/>
    <w:rsid w:val="00B357A9"/>
    <w:rsid w:val="00B36BE4"/>
    <w:rsid w:val="00B37978"/>
    <w:rsid w:val="00B400E6"/>
    <w:rsid w:val="00B40172"/>
    <w:rsid w:val="00B421B0"/>
    <w:rsid w:val="00B42202"/>
    <w:rsid w:val="00B42DC7"/>
    <w:rsid w:val="00B42F47"/>
    <w:rsid w:val="00B433C5"/>
    <w:rsid w:val="00B43641"/>
    <w:rsid w:val="00B43D4F"/>
    <w:rsid w:val="00B44468"/>
    <w:rsid w:val="00B44908"/>
    <w:rsid w:val="00B4491F"/>
    <w:rsid w:val="00B45F1D"/>
    <w:rsid w:val="00B460F4"/>
    <w:rsid w:val="00B4627C"/>
    <w:rsid w:val="00B46721"/>
    <w:rsid w:val="00B4749F"/>
    <w:rsid w:val="00B50A85"/>
    <w:rsid w:val="00B50ABF"/>
    <w:rsid w:val="00B5134B"/>
    <w:rsid w:val="00B514AF"/>
    <w:rsid w:val="00B528C5"/>
    <w:rsid w:val="00B52B31"/>
    <w:rsid w:val="00B53F23"/>
    <w:rsid w:val="00B5472D"/>
    <w:rsid w:val="00B54847"/>
    <w:rsid w:val="00B55405"/>
    <w:rsid w:val="00B55F67"/>
    <w:rsid w:val="00B564B3"/>
    <w:rsid w:val="00B56DA2"/>
    <w:rsid w:val="00B577A9"/>
    <w:rsid w:val="00B57E25"/>
    <w:rsid w:val="00B60AC9"/>
    <w:rsid w:val="00B61B45"/>
    <w:rsid w:val="00B61C5C"/>
    <w:rsid w:val="00B61FE1"/>
    <w:rsid w:val="00B62449"/>
    <w:rsid w:val="00B62BBC"/>
    <w:rsid w:val="00B63A35"/>
    <w:rsid w:val="00B63B47"/>
    <w:rsid w:val="00B64748"/>
    <w:rsid w:val="00B65376"/>
    <w:rsid w:val="00B669C1"/>
    <w:rsid w:val="00B66E06"/>
    <w:rsid w:val="00B6754A"/>
    <w:rsid w:val="00B718BF"/>
    <w:rsid w:val="00B72048"/>
    <w:rsid w:val="00B720D2"/>
    <w:rsid w:val="00B724CC"/>
    <w:rsid w:val="00B72697"/>
    <w:rsid w:val="00B72BDD"/>
    <w:rsid w:val="00B730E4"/>
    <w:rsid w:val="00B73986"/>
    <w:rsid w:val="00B7427D"/>
    <w:rsid w:val="00B75C4E"/>
    <w:rsid w:val="00B764B8"/>
    <w:rsid w:val="00B7719F"/>
    <w:rsid w:val="00B77286"/>
    <w:rsid w:val="00B8039C"/>
    <w:rsid w:val="00B80C79"/>
    <w:rsid w:val="00B80FF3"/>
    <w:rsid w:val="00B815C0"/>
    <w:rsid w:val="00B816B1"/>
    <w:rsid w:val="00B8189E"/>
    <w:rsid w:val="00B81C2C"/>
    <w:rsid w:val="00B81C8F"/>
    <w:rsid w:val="00B8330F"/>
    <w:rsid w:val="00B8333F"/>
    <w:rsid w:val="00B83440"/>
    <w:rsid w:val="00B834D2"/>
    <w:rsid w:val="00B83E9E"/>
    <w:rsid w:val="00B84568"/>
    <w:rsid w:val="00B845EE"/>
    <w:rsid w:val="00B847C1"/>
    <w:rsid w:val="00B84A0C"/>
    <w:rsid w:val="00B84F46"/>
    <w:rsid w:val="00B85861"/>
    <w:rsid w:val="00B86055"/>
    <w:rsid w:val="00B86097"/>
    <w:rsid w:val="00B86A02"/>
    <w:rsid w:val="00B86E3E"/>
    <w:rsid w:val="00B8739C"/>
    <w:rsid w:val="00B90279"/>
    <w:rsid w:val="00B90648"/>
    <w:rsid w:val="00B91580"/>
    <w:rsid w:val="00B91D16"/>
    <w:rsid w:val="00B92379"/>
    <w:rsid w:val="00B92447"/>
    <w:rsid w:val="00B9290A"/>
    <w:rsid w:val="00B92A47"/>
    <w:rsid w:val="00B93990"/>
    <w:rsid w:val="00B93F6D"/>
    <w:rsid w:val="00B93F75"/>
    <w:rsid w:val="00B9400F"/>
    <w:rsid w:val="00B94029"/>
    <w:rsid w:val="00B9421F"/>
    <w:rsid w:val="00B94796"/>
    <w:rsid w:val="00B949E1"/>
    <w:rsid w:val="00B9500F"/>
    <w:rsid w:val="00B95327"/>
    <w:rsid w:val="00B954C4"/>
    <w:rsid w:val="00B95C67"/>
    <w:rsid w:val="00B96023"/>
    <w:rsid w:val="00B9664A"/>
    <w:rsid w:val="00B96BAF"/>
    <w:rsid w:val="00B97974"/>
    <w:rsid w:val="00BA061C"/>
    <w:rsid w:val="00BA0C19"/>
    <w:rsid w:val="00BA15FB"/>
    <w:rsid w:val="00BA2623"/>
    <w:rsid w:val="00BA2D64"/>
    <w:rsid w:val="00BA30B0"/>
    <w:rsid w:val="00BA3D8B"/>
    <w:rsid w:val="00BA441D"/>
    <w:rsid w:val="00BA4675"/>
    <w:rsid w:val="00BA4B9E"/>
    <w:rsid w:val="00BA4BDD"/>
    <w:rsid w:val="00BA52F8"/>
    <w:rsid w:val="00BA533D"/>
    <w:rsid w:val="00BA56B2"/>
    <w:rsid w:val="00BA5842"/>
    <w:rsid w:val="00BA69C6"/>
    <w:rsid w:val="00BA7AF3"/>
    <w:rsid w:val="00BB0529"/>
    <w:rsid w:val="00BB067D"/>
    <w:rsid w:val="00BB0D68"/>
    <w:rsid w:val="00BB1269"/>
    <w:rsid w:val="00BB207A"/>
    <w:rsid w:val="00BB2191"/>
    <w:rsid w:val="00BB2570"/>
    <w:rsid w:val="00BB2618"/>
    <w:rsid w:val="00BB36F8"/>
    <w:rsid w:val="00BB4BFB"/>
    <w:rsid w:val="00BB5653"/>
    <w:rsid w:val="00BB5EAD"/>
    <w:rsid w:val="00BB65AE"/>
    <w:rsid w:val="00BB66EC"/>
    <w:rsid w:val="00BB6A29"/>
    <w:rsid w:val="00BB7D4C"/>
    <w:rsid w:val="00BC0029"/>
    <w:rsid w:val="00BC0C17"/>
    <w:rsid w:val="00BC1A70"/>
    <w:rsid w:val="00BC2569"/>
    <w:rsid w:val="00BC2B1B"/>
    <w:rsid w:val="00BC2DD0"/>
    <w:rsid w:val="00BC33D6"/>
    <w:rsid w:val="00BC341D"/>
    <w:rsid w:val="00BC3758"/>
    <w:rsid w:val="00BC5608"/>
    <w:rsid w:val="00BC618F"/>
    <w:rsid w:val="00BC6287"/>
    <w:rsid w:val="00BC63BC"/>
    <w:rsid w:val="00BC7512"/>
    <w:rsid w:val="00BC79DB"/>
    <w:rsid w:val="00BC7AF8"/>
    <w:rsid w:val="00BD064C"/>
    <w:rsid w:val="00BD22FF"/>
    <w:rsid w:val="00BD27CE"/>
    <w:rsid w:val="00BD29C0"/>
    <w:rsid w:val="00BD2BF7"/>
    <w:rsid w:val="00BD4541"/>
    <w:rsid w:val="00BD483C"/>
    <w:rsid w:val="00BD56F5"/>
    <w:rsid w:val="00BD57AE"/>
    <w:rsid w:val="00BD5A24"/>
    <w:rsid w:val="00BD63EF"/>
    <w:rsid w:val="00BD7F6F"/>
    <w:rsid w:val="00BE022A"/>
    <w:rsid w:val="00BE0FEC"/>
    <w:rsid w:val="00BE21AB"/>
    <w:rsid w:val="00BE2A71"/>
    <w:rsid w:val="00BE3CA8"/>
    <w:rsid w:val="00BE4480"/>
    <w:rsid w:val="00BE52FC"/>
    <w:rsid w:val="00BE5C1F"/>
    <w:rsid w:val="00BE62B7"/>
    <w:rsid w:val="00BE6903"/>
    <w:rsid w:val="00BE718D"/>
    <w:rsid w:val="00BE796A"/>
    <w:rsid w:val="00BE7AFF"/>
    <w:rsid w:val="00BF0EE0"/>
    <w:rsid w:val="00BF1018"/>
    <w:rsid w:val="00BF10B6"/>
    <w:rsid w:val="00BF1490"/>
    <w:rsid w:val="00BF14B1"/>
    <w:rsid w:val="00BF1663"/>
    <w:rsid w:val="00BF270F"/>
    <w:rsid w:val="00BF2787"/>
    <w:rsid w:val="00BF28EC"/>
    <w:rsid w:val="00BF316D"/>
    <w:rsid w:val="00BF6116"/>
    <w:rsid w:val="00BF744C"/>
    <w:rsid w:val="00C0056B"/>
    <w:rsid w:val="00C00603"/>
    <w:rsid w:val="00C0074D"/>
    <w:rsid w:val="00C00BFE"/>
    <w:rsid w:val="00C019DF"/>
    <w:rsid w:val="00C02EB5"/>
    <w:rsid w:val="00C03873"/>
    <w:rsid w:val="00C040C2"/>
    <w:rsid w:val="00C04DAD"/>
    <w:rsid w:val="00C050BB"/>
    <w:rsid w:val="00C051E3"/>
    <w:rsid w:val="00C05CA3"/>
    <w:rsid w:val="00C062AA"/>
    <w:rsid w:val="00C1117E"/>
    <w:rsid w:val="00C1118F"/>
    <w:rsid w:val="00C1216F"/>
    <w:rsid w:val="00C130F1"/>
    <w:rsid w:val="00C13107"/>
    <w:rsid w:val="00C13C53"/>
    <w:rsid w:val="00C147B4"/>
    <w:rsid w:val="00C151FC"/>
    <w:rsid w:val="00C15747"/>
    <w:rsid w:val="00C15799"/>
    <w:rsid w:val="00C1640F"/>
    <w:rsid w:val="00C16F11"/>
    <w:rsid w:val="00C171A9"/>
    <w:rsid w:val="00C1745C"/>
    <w:rsid w:val="00C20CD0"/>
    <w:rsid w:val="00C2110F"/>
    <w:rsid w:val="00C212DF"/>
    <w:rsid w:val="00C21620"/>
    <w:rsid w:val="00C21BF5"/>
    <w:rsid w:val="00C2291E"/>
    <w:rsid w:val="00C22ABA"/>
    <w:rsid w:val="00C23150"/>
    <w:rsid w:val="00C232EC"/>
    <w:rsid w:val="00C23373"/>
    <w:rsid w:val="00C23DB5"/>
    <w:rsid w:val="00C24983"/>
    <w:rsid w:val="00C26530"/>
    <w:rsid w:val="00C26FB3"/>
    <w:rsid w:val="00C27542"/>
    <w:rsid w:val="00C30BB3"/>
    <w:rsid w:val="00C310DD"/>
    <w:rsid w:val="00C313C7"/>
    <w:rsid w:val="00C319DD"/>
    <w:rsid w:val="00C327D3"/>
    <w:rsid w:val="00C341E3"/>
    <w:rsid w:val="00C369CC"/>
    <w:rsid w:val="00C37402"/>
    <w:rsid w:val="00C37BB6"/>
    <w:rsid w:val="00C4006E"/>
    <w:rsid w:val="00C401C8"/>
    <w:rsid w:val="00C41D1D"/>
    <w:rsid w:val="00C425AE"/>
    <w:rsid w:val="00C42A97"/>
    <w:rsid w:val="00C43607"/>
    <w:rsid w:val="00C44E34"/>
    <w:rsid w:val="00C45474"/>
    <w:rsid w:val="00C45DC6"/>
    <w:rsid w:val="00C45F0D"/>
    <w:rsid w:val="00C46E98"/>
    <w:rsid w:val="00C4752E"/>
    <w:rsid w:val="00C47AED"/>
    <w:rsid w:val="00C47CFA"/>
    <w:rsid w:val="00C47D46"/>
    <w:rsid w:val="00C5055F"/>
    <w:rsid w:val="00C50A9C"/>
    <w:rsid w:val="00C51405"/>
    <w:rsid w:val="00C51B51"/>
    <w:rsid w:val="00C51C7D"/>
    <w:rsid w:val="00C52BAB"/>
    <w:rsid w:val="00C52D53"/>
    <w:rsid w:val="00C546F5"/>
    <w:rsid w:val="00C55D91"/>
    <w:rsid w:val="00C560E1"/>
    <w:rsid w:val="00C56781"/>
    <w:rsid w:val="00C577A1"/>
    <w:rsid w:val="00C577CE"/>
    <w:rsid w:val="00C6102D"/>
    <w:rsid w:val="00C6121C"/>
    <w:rsid w:val="00C61A4B"/>
    <w:rsid w:val="00C61AF9"/>
    <w:rsid w:val="00C61E81"/>
    <w:rsid w:val="00C6223F"/>
    <w:rsid w:val="00C62DF5"/>
    <w:rsid w:val="00C63844"/>
    <w:rsid w:val="00C63EE0"/>
    <w:rsid w:val="00C649D0"/>
    <w:rsid w:val="00C65AC5"/>
    <w:rsid w:val="00C661B0"/>
    <w:rsid w:val="00C66350"/>
    <w:rsid w:val="00C66842"/>
    <w:rsid w:val="00C67541"/>
    <w:rsid w:val="00C67698"/>
    <w:rsid w:val="00C67AD3"/>
    <w:rsid w:val="00C67C06"/>
    <w:rsid w:val="00C67CAA"/>
    <w:rsid w:val="00C67DF8"/>
    <w:rsid w:val="00C67EAB"/>
    <w:rsid w:val="00C70CC7"/>
    <w:rsid w:val="00C71700"/>
    <w:rsid w:val="00C7270A"/>
    <w:rsid w:val="00C72BE8"/>
    <w:rsid w:val="00C74BEF"/>
    <w:rsid w:val="00C752FA"/>
    <w:rsid w:val="00C75C83"/>
    <w:rsid w:val="00C812A5"/>
    <w:rsid w:val="00C8133B"/>
    <w:rsid w:val="00C81F0D"/>
    <w:rsid w:val="00C822C7"/>
    <w:rsid w:val="00C82E98"/>
    <w:rsid w:val="00C83248"/>
    <w:rsid w:val="00C83B4F"/>
    <w:rsid w:val="00C83B83"/>
    <w:rsid w:val="00C8438E"/>
    <w:rsid w:val="00C8442C"/>
    <w:rsid w:val="00C84C08"/>
    <w:rsid w:val="00C84F93"/>
    <w:rsid w:val="00C84FA7"/>
    <w:rsid w:val="00C85767"/>
    <w:rsid w:val="00C86438"/>
    <w:rsid w:val="00C868AE"/>
    <w:rsid w:val="00C86F77"/>
    <w:rsid w:val="00C87631"/>
    <w:rsid w:val="00C87A27"/>
    <w:rsid w:val="00C905ED"/>
    <w:rsid w:val="00C91487"/>
    <w:rsid w:val="00C91B0E"/>
    <w:rsid w:val="00C92613"/>
    <w:rsid w:val="00C929A7"/>
    <w:rsid w:val="00C9467C"/>
    <w:rsid w:val="00C946B8"/>
    <w:rsid w:val="00C94979"/>
    <w:rsid w:val="00C951E5"/>
    <w:rsid w:val="00C95571"/>
    <w:rsid w:val="00C962E8"/>
    <w:rsid w:val="00C96B99"/>
    <w:rsid w:val="00C96D04"/>
    <w:rsid w:val="00C96FF8"/>
    <w:rsid w:val="00C97FF8"/>
    <w:rsid w:val="00CA0B4F"/>
    <w:rsid w:val="00CA2034"/>
    <w:rsid w:val="00CA2498"/>
    <w:rsid w:val="00CA273D"/>
    <w:rsid w:val="00CA2D66"/>
    <w:rsid w:val="00CA2E5E"/>
    <w:rsid w:val="00CA349C"/>
    <w:rsid w:val="00CA36E1"/>
    <w:rsid w:val="00CA37AA"/>
    <w:rsid w:val="00CA4957"/>
    <w:rsid w:val="00CA507F"/>
    <w:rsid w:val="00CA79CB"/>
    <w:rsid w:val="00CB0753"/>
    <w:rsid w:val="00CB16CE"/>
    <w:rsid w:val="00CB1C1A"/>
    <w:rsid w:val="00CB1C64"/>
    <w:rsid w:val="00CB1F19"/>
    <w:rsid w:val="00CB20F1"/>
    <w:rsid w:val="00CB2502"/>
    <w:rsid w:val="00CB2697"/>
    <w:rsid w:val="00CB26E1"/>
    <w:rsid w:val="00CB2B72"/>
    <w:rsid w:val="00CB3483"/>
    <w:rsid w:val="00CB43D7"/>
    <w:rsid w:val="00CB5201"/>
    <w:rsid w:val="00CB5C45"/>
    <w:rsid w:val="00CB5FB1"/>
    <w:rsid w:val="00CB65B6"/>
    <w:rsid w:val="00CB7D9F"/>
    <w:rsid w:val="00CC0002"/>
    <w:rsid w:val="00CC0967"/>
    <w:rsid w:val="00CC1940"/>
    <w:rsid w:val="00CC204E"/>
    <w:rsid w:val="00CC233F"/>
    <w:rsid w:val="00CC29DE"/>
    <w:rsid w:val="00CC2FE7"/>
    <w:rsid w:val="00CC3F01"/>
    <w:rsid w:val="00CC5C87"/>
    <w:rsid w:val="00CC60C1"/>
    <w:rsid w:val="00CC7505"/>
    <w:rsid w:val="00CD0695"/>
    <w:rsid w:val="00CD07E0"/>
    <w:rsid w:val="00CD0A0D"/>
    <w:rsid w:val="00CD213B"/>
    <w:rsid w:val="00CD3671"/>
    <w:rsid w:val="00CD3675"/>
    <w:rsid w:val="00CD40F8"/>
    <w:rsid w:val="00CD4A1E"/>
    <w:rsid w:val="00CD5CD3"/>
    <w:rsid w:val="00CD6BDA"/>
    <w:rsid w:val="00CD7477"/>
    <w:rsid w:val="00CD7AA1"/>
    <w:rsid w:val="00CE027A"/>
    <w:rsid w:val="00CE0A4B"/>
    <w:rsid w:val="00CE149A"/>
    <w:rsid w:val="00CE31B7"/>
    <w:rsid w:val="00CE4029"/>
    <w:rsid w:val="00CE4399"/>
    <w:rsid w:val="00CE5132"/>
    <w:rsid w:val="00CE534B"/>
    <w:rsid w:val="00CE573D"/>
    <w:rsid w:val="00CE59A4"/>
    <w:rsid w:val="00CE5C5B"/>
    <w:rsid w:val="00CE5F86"/>
    <w:rsid w:val="00CE61D7"/>
    <w:rsid w:val="00CE6474"/>
    <w:rsid w:val="00CF0214"/>
    <w:rsid w:val="00CF05C9"/>
    <w:rsid w:val="00CF0C36"/>
    <w:rsid w:val="00CF0F9D"/>
    <w:rsid w:val="00CF1DB6"/>
    <w:rsid w:val="00CF2423"/>
    <w:rsid w:val="00CF245A"/>
    <w:rsid w:val="00CF2FC1"/>
    <w:rsid w:val="00CF3595"/>
    <w:rsid w:val="00CF3B9D"/>
    <w:rsid w:val="00CF3D22"/>
    <w:rsid w:val="00CF3DE8"/>
    <w:rsid w:val="00CF4C8A"/>
    <w:rsid w:val="00CF5575"/>
    <w:rsid w:val="00CF580F"/>
    <w:rsid w:val="00CF58F6"/>
    <w:rsid w:val="00CF5B77"/>
    <w:rsid w:val="00CF5D85"/>
    <w:rsid w:val="00CF7C20"/>
    <w:rsid w:val="00D0000C"/>
    <w:rsid w:val="00D00227"/>
    <w:rsid w:val="00D01853"/>
    <w:rsid w:val="00D01E3E"/>
    <w:rsid w:val="00D02680"/>
    <w:rsid w:val="00D029A5"/>
    <w:rsid w:val="00D02C06"/>
    <w:rsid w:val="00D037F6"/>
    <w:rsid w:val="00D03B93"/>
    <w:rsid w:val="00D03EE8"/>
    <w:rsid w:val="00D043BA"/>
    <w:rsid w:val="00D04657"/>
    <w:rsid w:val="00D04B17"/>
    <w:rsid w:val="00D05539"/>
    <w:rsid w:val="00D071BB"/>
    <w:rsid w:val="00D1053D"/>
    <w:rsid w:val="00D10C7B"/>
    <w:rsid w:val="00D113A6"/>
    <w:rsid w:val="00D11471"/>
    <w:rsid w:val="00D11B03"/>
    <w:rsid w:val="00D12359"/>
    <w:rsid w:val="00D1320D"/>
    <w:rsid w:val="00D143EF"/>
    <w:rsid w:val="00D14790"/>
    <w:rsid w:val="00D1623A"/>
    <w:rsid w:val="00D168FA"/>
    <w:rsid w:val="00D16BB8"/>
    <w:rsid w:val="00D176E5"/>
    <w:rsid w:val="00D2090C"/>
    <w:rsid w:val="00D21D97"/>
    <w:rsid w:val="00D2299C"/>
    <w:rsid w:val="00D238A8"/>
    <w:rsid w:val="00D23B76"/>
    <w:rsid w:val="00D23BEE"/>
    <w:rsid w:val="00D24964"/>
    <w:rsid w:val="00D24E1A"/>
    <w:rsid w:val="00D251AB"/>
    <w:rsid w:val="00D27054"/>
    <w:rsid w:val="00D27D3C"/>
    <w:rsid w:val="00D30AE8"/>
    <w:rsid w:val="00D30EB3"/>
    <w:rsid w:val="00D3143B"/>
    <w:rsid w:val="00D31898"/>
    <w:rsid w:val="00D31B1E"/>
    <w:rsid w:val="00D31E34"/>
    <w:rsid w:val="00D320CD"/>
    <w:rsid w:val="00D323AE"/>
    <w:rsid w:val="00D33081"/>
    <w:rsid w:val="00D337B9"/>
    <w:rsid w:val="00D33CD6"/>
    <w:rsid w:val="00D33E34"/>
    <w:rsid w:val="00D34D7F"/>
    <w:rsid w:val="00D3579A"/>
    <w:rsid w:val="00D3637E"/>
    <w:rsid w:val="00D36F39"/>
    <w:rsid w:val="00D37A7D"/>
    <w:rsid w:val="00D40660"/>
    <w:rsid w:val="00D40989"/>
    <w:rsid w:val="00D40C91"/>
    <w:rsid w:val="00D41F2A"/>
    <w:rsid w:val="00D41F9C"/>
    <w:rsid w:val="00D42D45"/>
    <w:rsid w:val="00D42D4B"/>
    <w:rsid w:val="00D42F40"/>
    <w:rsid w:val="00D432EC"/>
    <w:rsid w:val="00D43418"/>
    <w:rsid w:val="00D435D6"/>
    <w:rsid w:val="00D43F05"/>
    <w:rsid w:val="00D456EC"/>
    <w:rsid w:val="00D45C7A"/>
    <w:rsid w:val="00D462BB"/>
    <w:rsid w:val="00D53A79"/>
    <w:rsid w:val="00D54298"/>
    <w:rsid w:val="00D54529"/>
    <w:rsid w:val="00D55D22"/>
    <w:rsid w:val="00D56798"/>
    <w:rsid w:val="00D569FF"/>
    <w:rsid w:val="00D56AE4"/>
    <w:rsid w:val="00D5770E"/>
    <w:rsid w:val="00D57A8A"/>
    <w:rsid w:val="00D60A75"/>
    <w:rsid w:val="00D6128F"/>
    <w:rsid w:val="00D6160C"/>
    <w:rsid w:val="00D61DA7"/>
    <w:rsid w:val="00D62244"/>
    <w:rsid w:val="00D62279"/>
    <w:rsid w:val="00D6260B"/>
    <w:rsid w:val="00D62808"/>
    <w:rsid w:val="00D62967"/>
    <w:rsid w:val="00D62B41"/>
    <w:rsid w:val="00D66C1D"/>
    <w:rsid w:val="00D66D00"/>
    <w:rsid w:val="00D6727A"/>
    <w:rsid w:val="00D67370"/>
    <w:rsid w:val="00D676BD"/>
    <w:rsid w:val="00D677D9"/>
    <w:rsid w:val="00D701D6"/>
    <w:rsid w:val="00D7036D"/>
    <w:rsid w:val="00D703C6"/>
    <w:rsid w:val="00D70637"/>
    <w:rsid w:val="00D721A3"/>
    <w:rsid w:val="00D7233B"/>
    <w:rsid w:val="00D728BA"/>
    <w:rsid w:val="00D740C2"/>
    <w:rsid w:val="00D76377"/>
    <w:rsid w:val="00D76C53"/>
    <w:rsid w:val="00D76E4D"/>
    <w:rsid w:val="00D76FEA"/>
    <w:rsid w:val="00D770DA"/>
    <w:rsid w:val="00D77D81"/>
    <w:rsid w:val="00D8037E"/>
    <w:rsid w:val="00D815BD"/>
    <w:rsid w:val="00D828B7"/>
    <w:rsid w:val="00D82D55"/>
    <w:rsid w:val="00D832E3"/>
    <w:rsid w:val="00D839A8"/>
    <w:rsid w:val="00D84544"/>
    <w:rsid w:val="00D8465C"/>
    <w:rsid w:val="00D84BE0"/>
    <w:rsid w:val="00D85A2F"/>
    <w:rsid w:val="00D85A34"/>
    <w:rsid w:val="00D85ABD"/>
    <w:rsid w:val="00D87608"/>
    <w:rsid w:val="00D87620"/>
    <w:rsid w:val="00D8793E"/>
    <w:rsid w:val="00D9144D"/>
    <w:rsid w:val="00D9184A"/>
    <w:rsid w:val="00D91B58"/>
    <w:rsid w:val="00D92A90"/>
    <w:rsid w:val="00D92CE8"/>
    <w:rsid w:val="00D938F7"/>
    <w:rsid w:val="00D93E17"/>
    <w:rsid w:val="00D94824"/>
    <w:rsid w:val="00D94C12"/>
    <w:rsid w:val="00D954FD"/>
    <w:rsid w:val="00D95EE5"/>
    <w:rsid w:val="00D96169"/>
    <w:rsid w:val="00D961EF"/>
    <w:rsid w:val="00D964BB"/>
    <w:rsid w:val="00D9678B"/>
    <w:rsid w:val="00D96DE2"/>
    <w:rsid w:val="00D96F35"/>
    <w:rsid w:val="00DA0202"/>
    <w:rsid w:val="00DA028B"/>
    <w:rsid w:val="00DA12B5"/>
    <w:rsid w:val="00DA1D01"/>
    <w:rsid w:val="00DA2B72"/>
    <w:rsid w:val="00DA3061"/>
    <w:rsid w:val="00DA31C2"/>
    <w:rsid w:val="00DA3655"/>
    <w:rsid w:val="00DA3A8A"/>
    <w:rsid w:val="00DA4D0D"/>
    <w:rsid w:val="00DA74CA"/>
    <w:rsid w:val="00DB085F"/>
    <w:rsid w:val="00DB0A90"/>
    <w:rsid w:val="00DB0DD6"/>
    <w:rsid w:val="00DB1503"/>
    <w:rsid w:val="00DB15A5"/>
    <w:rsid w:val="00DB1E54"/>
    <w:rsid w:val="00DB1E90"/>
    <w:rsid w:val="00DB1FB7"/>
    <w:rsid w:val="00DB4615"/>
    <w:rsid w:val="00DB4BD2"/>
    <w:rsid w:val="00DB538D"/>
    <w:rsid w:val="00DB5B8E"/>
    <w:rsid w:val="00DB5C04"/>
    <w:rsid w:val="00DB5DAE"/>
    <w:rsid w:val="00DB64AA"/>
    <w:rsid w:val="00DB6DBD"/>
    <w:rsid w:val="00DB7109"/>
    <w:rsid w:val="00DB7389"/>
    <w:rsid w:val="00DB7A1C"/>
    <w:rsid w:val="00DC0021"/>
    <w:rsid w:val="00DC05B6"/>
    <w:rsid w:val="00DC103F"/>
    <w:rsid w:val="00DC18D5"/>
    <w:rsid w:val="00DC2222"/>
    <w:rsid w:val="00DC3038"/>
    <w:rsid w:val="00DC32A0"/>
    <w:rsid w:val="00DC33F6"/>
    <w:rsid w:val="00DC42A2"/>
    <w:rsid w:val="00DC4D6D"/>
    <w:rsid w:val="00DD01C4"/>
    <w:rsid w:val="00DD042C"/>
    <w:rsid w:val="00DD0AC7"/>
    <w:rsid w:val="00DD13FF"/>
    <w:rsid w:val="00DD16FD"/>
    <w:rsid w:val="00DD1FEA"/>
    <w:rsid w:val="00DD1FFC"/>
    <w:rsid w:val="00DD2928"/>
    <w:rsid w:val="00DD3A6F"/>
    <w:rsid w:val="00DD5724"/>
    <w:rsid w:val="00DD5879"/>
    <w:rsid w:val="00DD5D90"/>
    <w:rsid w:val="00DD7A6B"/>
    <w:rsid w:val="00DD7E00"/>
    <w:rsid w:val="00DE0679"/>
    <w:rsid w:val="00DE0BCD"/>
    <w:rsid w:val="00DE1153"/>
    <w:rsid w:val="00DE153C"/>
    <w:rsid w:val="00DE1B14"/>
    <w:rsid w:val="00DE1DDE"/>
    <w:rsid w:val="00DE38BC"/>
    <w:rsid w:val="00DE3AE3"/>
    <w:rsid w:val="00DE3F7C"/>
    <w:rsid w:val="00DE4810"/>
    <w:rsid w:val="00DE4E66"/>
    <w:rsid w:val="00DE63F9"/>
    <w:rsid w:val="00DE64D0"/>
    <w:rsid w:val="00DE6648"/>
    <w:rsid w:val="00DE66C3"/>
    <w:rsid w:val="00DE6C96"/>
    <w:rsid w:val="00DE721E"/>
    <w:rsid w:val="00DE727A"/>
    <w:rsid w:val="00DE72CB"/>
    <w:rsid w:val="00DF075B"/>
    <w:rsid w:val="00DF1295"/>
    <w:rsid w:val="00DF262E"/>
    <w:rsid w:val="00DF2956"/>
    <w:rsid w:val="00DF29C2"/>
    <w:rsid w:val="00DF2FC9"/>
    <w:rsid w:val="00DF379E"/>
    <w:rsid w:val="00DF67E4"/>
    <w:rsid w:val="00DF6C14"/>
    <w:rsid w:val="00DF6DC9"/>
    <w:rsid w:val="00DF6DD0"/>
    <w:rsid w:val="00DF78A6"/>
    <w:rsid w:val="00DF7D7B"/>
    <w:rsid w:val="00E000C8"/>
    <w:rsid w:val="00E008C7"/>
    <w:rsid w:val="00E00C4F"/>
    <w:rsid w:val="00E00C88"/>
    <w:rsid w:val="00E0121B"/>
    <w:rsid w:val="00E0273B"/>
    <w:rsid w:val="00E03C11"/>
    <w:rsid w:val="00E042FE"/>
    <w:rsid w:val="00E04408"/>
    <w:rsid w:val="00E04562"/>
    <w:rsid w:val="00E054DB"/>
    <w:rsid w:val="00E06B9A"/>
    <w:rsid w:val="00E07B71"/>
    <w:rsid w:val="00E07D8E"/>
    <w:rsid w:val="00E1177C"/>
    <w:rsid w:val="00E1242B"/>
    <w:rsid w:val="00E1297B"/>
    <w:rsid w:val="00E12F07"/>
    <w:rsid w:val="00E136BF"/>
    <w:rsid w:val="00E1382E"/>
    <w:rsid w:val="00E13B89"/>
    <w:rsid w:val="00E13C37"/>
    <w:rsid w:val="00E1522D"/>
    <w:rsid w:val="00E162F2"/>
    <w:rsid w:val="00E166B3"/>
    <w:rsid w:val="00E16929"/>
    <w:rsid w:val="00E17A22"/>
    <w:rsid w:val="00E2069A"/>
    <w:rsid w:val="00E21854"/>
    <w:rsid w:val="00E21BB7"/>
    <w:rsid w:val="00E21D40"/>
    <w:rsid w:val="00E22487"/>
    <w:rsid w:val="00E230CA"/>
    <w:rsid w:val="00E23196"/>
    <w:rsid w:val="00E23890"/>
    <w:rsid w:val="00E256CC"/>
    <w:rsid w:val="00E26B84"/>
    <w:rsid w:val="00E272F3"/>
    <w:rsid w:val="00E27AD3"/>
    <w:rsid w:val="00E30145"/>
    <w:rsid w:val="00E303A1"/>
    <w:rsid w:val="00E30D28"/>
    <w:rsid w:val="00E32097"/>
    <w:rsid w:val="00E32F6A"/>
    <w:rsid w:val="00E33409"/>
    <w:rsid w:val="00E3367C"/>
    <w:rsid w:val="00E34628"/>
    <w:rsid w:val="00E34FBC"/>
    <w:rsid w:val="00E357FB"/>
    <w:rsid w:val="00E360A5"/>
    <w:rsid w:val="00E37701"/>
    <w:rsid w:val="00E4133A"/>
    <w:rsid w:val="00E41BB2"/>
    <w:rsid w:val="00E41E33"/>
    <w:rsid w:val="00E42471"/>
    <w:rsid w:val="00E43770"/>
    <w:rsid w:val="00E43FF9"/>
    <w:rsid w:val="00E4590C"/>
    <w:rsid w:val="00E4610E"/>
    <w:rsid w:val="00E46F1F"/>
    <w:rsid w:val="00E471FF"/>
    <w:rsid w:val="00E47607"/>
    <w:rsid w:val="00E51623"/>
    <w:rsid w:val="00E536B0"/>
    <w:rsid w:val="00E540AC"/>
    <w:rsid w:val="00E543BF"/>
    <w:rsid w:val="00E546DD"/>
    <w:rsid w:val="00E551D2"/>
    <w:rsid w:val="00E563C4"/>
    <w:rsid w:val="00E568F3"/>
    <w:rsid w:val="00E6016E"/>
    <w:rsid w:val="00E604A3"/>
    <w:rsid w:val="00E60747"/>
    <w:rsid w:val="00E60FC3"/>
    <w:rsid w:val="00E619B5"/>
    <w:rsid w:val="00E624D3"/>
    <w:rsid w:val="00E629DA"/>
    <w:rsid w:val="00E63073"/>
    <w:rsid w:val="00E6384C"/>
    <w:rsid w:val="00E64254"/>
    <w:rsid w:val="00E64822"/>
    <w:rsid w:val="00E649C4"/>
    <w:rsid w:val="00E65315"/>
    <w:rsid w:val="00E65B94"/>
    <w:rsid w:val="00E66535"/>
    <w:rsid w:val="00E66838"/>
    <w:rsid w:val="00E670E7"/>
    <w:rsid w:val="00E6739D"/>
    <w:rsid w:val="00E673FF"/>
    <w:rsid w:val="00E701B0"/>
    <w:rsid w:val="00E70325"/>
    <w:rsid w:val="00E71055"/>
    <w:rsid w:val="00E71A24"/>
    <w:rsid w:val="00E723BD"/>
    <w:rsid w:val="00E73145"/>
    <w:rsid w:val="00E73157"/>
    <w:rsid w:val="00E731F3"/>
    <w:rsid w:val="00E73333"/>
    <w:rsid w:val="00E735A5"/>
    <w:rsid w:val="00E746CD"/>
    <w:rsid w:val="00E74DE6"/>
    <w:rsid w:val="00E760EE"/>
    <w:rsid w:val="00E77104"/>
    <w:rsid w:val="00E772E8"/>
    <w:rsid w:val="00E77A2B"/>
    <w:rsid w:val="00E8023F"/>
    <w:rsid w:val="00E815ED"/>
    <w:rsid w:val="00E81601"/>
    <w:rsid w:val="00E827D7"/>
    <w:rsid w:val="00E8287F"/>
    <w:rsid w:val="00E82EAF"/>
    <w:rsid w:val="00E83202"/>
    <w:rsid w:val="00E83C89"/>
    <w:rsid w:val="00E848F0"/>
    <w:rsid w:val="00E84F15"/>
    <w:rsid w:val="00E851F8"/>
    <w:rsid w:val="00E85F1C"/>
    <w:rsid w:val="00E8639D"/>
    <w:rsid w:val="00E864E5"/>
    <w:rsid w:val="00E86C65"/>
    <w:rsid w:val="00E877AC"/>
    <w:rsid w:val="00E8797B"/>
    <w:rsid w:val="00E87D33"/>
    <w:rsid w:val="00E911F8"/>
    <w:rsid w:val="00E91328"/>
    <w:rsid w:val="00E91438"/>
    <w:rsid w:val="00E91FC4"/>
    <w:rsid w:val="00E9316D"/>
    <w:rsid w:val="00E933F6"/>
    <w:rsid w:val="00E93807"/>
    <w:rsid w:val="00E939F2"/>
    <w:rsid w:val="00E94128"/>
    <w:rsid w:val="00E9468E"/>
    <w:rsid w:val="00E95E0C"/>
    <w:rsid w:val="00E95EA6"/>
    <w:rsid w:val="00E962D4"/>
    <w:rsid w:val="00E96A07"/>
    <w:rsid w:val="00E96E62"/>
    <w:rsid w:val="00E97742"/>
    <w:rsid w:val="00E97750"/>
    <w:rsid w:val="00EA0361"/>
    <w:rsid w:val="00EA064C"/>
    <w:rsid w:val="00EA09E1"/>
    <w:rsid w:val="00EA0AA9"/>
    <w:rsid w:val="00EA208D"/>
    <w:rsid w:val="00EA2120"/>
    <w:rsid w:val="00EA24AC"/>
    <w:rsid w:val="00EA2603"/>
    <w:rsid w:val="00EA39D0"/>
    <w:rsid w:val="00EA46B8"/>
    <w:rsid w:val="00EA4BE4"/>
    <w:rsid w:val="00EA5657"/>
    <w:rsid w:val="00EA58B9"/>
    <w:rsid w:val="00EA5B15"/>
    <w:rsid w:val="00EA604A"/>
    <w:rsid w:val="00EA6179"/>
    <w:rsid w:val="00EA741D"/>
    <w:rsid w:val="00EA75B3"/>
    <w:rsid w:val="00EB05D6"/>
    <w:rsid w:val="00EB13A4"/>
    <w:rsid w:val="00EB18A1"/>
    <w:rsid w:val="00EB1ED2"/>
    <w:rsid w:val="00EB2207"/>
    <w:rsid w:val="00EB22E8"/>
    <w:rsid w:val="00EB29A6"/>
    <w:rsid w:val="00EB30D9"/>
    <w:rsid w:val="00EB4A56"/>
    <w:rsid w:val="00EB4C8F"/>
    <w:rsid w:val="00EB559E"/>
    <w:rsid w:val="00EB57DD"/>
    <w:rsid w:val="00EB583F"/>
    <w:rsid w:val="00EB5B12"/>
    <w:rsid w:val="00EC0785"/>
    <w:rsid w:val="00EC12A4"/>
    <w:rsid w:val="00EC2E1B"/>
    <w:rsid w:val="00EC42EE"/>
    <w:rsid w:val="00EC42FC"/>
    <w:rsid w:val="00EC43C4"/>
    <w:rsid w:val="00EC4526"/>
    <w:rsid w:val="00EC4857"/>
    <w:rsid w:val="00EC5081"/>
    <w:rsid w:val="00EC6986"/>
    <w:rsid w:val="00EC6DF7"/>
    <w:rsid w:val="00EC6E6C"/>
    <w:rsid w:val="00EC748C"/>
    <w:rsid w:val="00ED11FE"/>
    <w:rsid w:val="00ED1499"/>
    <w:rsid w:val="00ED184A"/>
    <w:rsid w:val="00ED2195"/>
    <w:rsid w:val="00ED4CA6"/>
    <w:rsid w:val="00ED5046"/>
    <w:rsid w:val="00ED5D26"/>
    <w:rsid w:val="00ED750C"/>
    <w:rsid w:val="00ED7797"/>
    <w:rsid w:val="00EE0B88"/>
    <w:rsid w:val="00EE190B"/>
    <w:rsid w:val="00EE195F"/>
    <w:rsid w:val="00EE216F"/>
    <w:rsid w:val="00EE2BC6"/>
    <w:rsid w:val="00EE2D2C"/>
    <w:rsid w:val="00EE4CB7"/>
    <w:rsid w:val="00EE4E8A"/>
    <w:rsid w:val="00EE5370"/>
    <w:rsid w:val="00EE743C"/>
    <w:rsid w:val="00EF013B"/>
    <w:rsid w:val="00EF0A6A"/>
    <w:rsid w:val="00EF1074"/>
    <w:rsid w:val="00EF208F"/>
    <w:rsid w:val="00EF21C9"/>
    <w:rsid w:val="00EF32FC"/>
    <w:rsid w:val="00EF392C"/>
    <w:rsid w:val="00EF3972"/>
    <w:rsid w:val="00EF45FC"/>
    <w:rsid w:val="00EF4C21"/>
    <w:rsid w:val="00EF5232"/>
    <w:rsid w:val="00EF6CE7"/>
    <w:rsid w:val="00EF7757"/>
    <w:rsid w:val="00EF7D89"/>
    <w:rsid w:val="00F00CBA"/>
    <w:rsid w:val="00F015F9"/>
    <w:rsid w:val="00F027EC"/>
    <w:rsid w:val="00F030C4"/>
    <w:rsid w:val="00F03834"/>
    <w:rsid w:val="00F03E1A"/>
    <w:rsid w:val="00F045F6"/>
    <w:rsid w:val="00F04623"/>
    <w:rsid w:val="00F04720"/>
    <w:rsid w:val="00F05675"/>
    <w:rsid w:val="00F07549"/>
    <w:rsid w:val="00F07C6D"/>
    <w:rsid w:val="00F10040"/>
    <w:rsid w:val="00F11865"/>
    <w:rsid w:val="00F11EFA"/>
    <w:rsid w:val="00F122A4"/>
    <w:rsid w:val="00F12817"/>
    <w:rsid w:val="00F131AF"/>
    <w:rsid w:val="00F1581D"/>
    <w:rsid w:val="00F16AD5"/>
    <w:rsid w:val="00F16D20"/>
    <w:rsid w:val="00F20E7B"/>
    <w:rsid w:val="00F21D57"/>
    <w:rsid w:val="00F22373"/>
    <w:rsid w:val="00F22437"/>
    <w:rsid w:val="00F2310D"/>
    <w:rsid w:val="00F2377E"/>
    <w:rsid w:val="00F23A2F"/>
    <w:rsid w:val="00F23DED"/>
    <w:rsid w:val="00F25715"/>
    <w:rsid w:val="00F25FB6"/>
    <w:rsid w:val="00F26167"/>
    <w:rsid w:val="00F26191"/>
    <w:rsid w:val="00F27150"/>
    <w:rsid w:val="00F27620"/>
    <w:rsid w:val="00F307C2"/>
    <w:rsid w:val="00F30E9B"/>
    <w:rsid w:val="00F32524"/>
    <w:rsid w:val="00F326DA"/>
    <w:rsid w:val="00F3329A"/>
    <w:rsid w:val="00F3347E"/>
    <w:rsid w:val="00F34322"/>
    <w:rsid w:val="00F344AC"/>
    <w:rsid w:val="00F35284"/>
    <w:rsid w:val="00F35329"/>
    <w:rsid w:val="00F353C5"/>
    <w:rsid w:val="00F35684"/>
    <w:rsid w:val="00F35AA0"/>
    <w:rsid w:val="00F35CEB"/>
    <w:rsid w:val="00F35F99"/>
    <w:rsid w:val="00F36AED"/>
    <w:rsid w:val="00F40813"/>
    <w:rsid w:val="00F40BC2"/>
    <w:rsid w:val="00F4105A"/>
    <w:rsid w:val="00F413AE"/>
    <w:rsid w:val="00F4140E"/>
    <w:rsid w:val="00F42160"/>
    <w:rsid w:val="00F4371A"/>
    <w:rsid w:val="00F43F3B"/>
    <w:rsid w:val="00F44973"/>
    <w:rsid w:val="00F451CD"/>
    <w:rsid w:val="00F45655"/>
    <w:rsid w:val="00F45B44"/>
    <w:rsid w:val="00F4678D"/>
    <w:rsid w:val="00F47403"/>
    <w:rsid w:val="00F502D2"/>
    <w:rsid w:val="00F512D9"/>
    <w:rsid w:val="00F5167A"/>
    <w:rsid w:val="00F51AC3"/>
    <w:rsid w:val="00F52342"/>
    <w:rsid w:val="00F526B6"/>
    <w:rsid w:val="00F52B89"/>
    <w:rsid w:val="00F53954"/>
    <w:rsid w:val="00F53E07"/>
    <w:rsid w:val="00F542D9"/>
    <w:rsid w:val="00F54531"/>
    <w:rsid w:val="00F54D5D"/>
    <w:rsid w:val="00F54FBC"/>
    <w:rsid w:val="00F54FF4"/>
    <w:rsid w:val="00F5517A"/>
    <w:rsid w:val="00F5593A"/>
    <w:rsid w:val="00F55F45"/>
    <w:rsid w:val="00F56F69"/>
    <w:rsid w:val="00F57069"/>
    <w:rsid w:val="00F60E35"/>
    <w:rsid w:val="00F625AB"/>
    <w:rsid w:val="00F6328C"/>
    <w:rsid w:val="00F6494D"/>
    <w:rsid w:val="00F64ED0"/>
    <w:rsid w:val="00F650E0"/>
    <w:rsid w:val="00F65677"/>
    <w:rsid w:val="00F65AFA"/>
    <w:rsid w:val="00F663D0"/>
    <w:rsid w:val="00F6658B"/>
    <w:rsid w:val="00F6660A"/>
    <w:rsid w:val="00F66735"/>
    <w:rsid w:val="00F66F32"/>
    <w:rsid w:val="00F67469"/>
    <w:rsid w:val="00F67598"/>
    <w:rsid w:val="00F704D5"/>
    <w:rsid w:val="00F7098D"/>
    <w:rsid w:val="00F70AF0"/>
    <w:rsid w:val="00F70ED4"/>
    <w:rsid w:val="00F71EF9"/>
    <w:rsid w:val="00F7240C"/>
    <w:rsid w:val="00F7241F"/>
    <w:rsid w:val="00F73714"/>
    <w:rsid w:val="00F73F24"/>
    <w:rsid w:val="00F741E9"/>
    <w:rsid w:val="00F74612"/>
    <w:rsid w:val="00F749B9"/>
    <w:rsid w:val="00F74A7C"/>
    <w:rsid w:val="00F752B4"/>
    <w:rsid w:val="00F7577F"/>
    <w:rsid w:val="00F76193"/>
    <w:rsid w:val="00F765A0"/>
    <w:rsid w:val="00F76667"/>
    <w:rsid w:val="00F77113"/>
    <w:rsid w:val="00F7745F"/>
    <w:rsid w:val="00F7786A"/>
    <w:rsid w:val="00F77DBF"/>
    <w:rsid w:val="00F8109B"/>
    <w:rsid w:val="00F81238"/>
    <w:rsid w:val="00F81A29"/>
    <w:rsid w:val="00F8219B"/>
    <w:rsid w:val="00F82727"/>
    <w:rsid w:val="00F831BC"/>
    <w:rsid w:val="00F83AAD"/>
    <w:rsid w:val="00F8450A"/>
    <w:rsid w:val="00F857C3"/>
    <w:rsid w:val="00F85844"/>
    <w:rsid w:val="00F8606F"/>
    <w:rsid w:val="00F87256"/>
    <w:rsid w:val="00F87FBF"/>
    <w:rsid w:val="00F908E4"/>
    <w:rsid w:val="00F908F1"/>
    <w:rsid w:val="00F90C46"/>
    <w:rsid w:val="00F916F2"/>
    <w:rsid w:val="00F91AAD"/>
    <w:rsid w:val="00F91CD1"/>
    <w:rsid w:val="00F91F2E"/>
    <w:rsid w:val="00F94625"/>
    <w:rsid w:val="00F94E4B"/>
    <w:rsid w:val="00F95A1B"/>
    <w:rsid w:val="00F96BF8"/>
    <w:rsid w:val="00FA031E"/>
    <w:rsid w:val="00FA06E8"/>
    <w:rsid w:val="00FA14E5"/>
    <w:rsid w:val="00FA16B7"/>
    <w:rsid w:val="00FA28FA"/>
    <w:rsid w:val="00FA2EE2"/>
    <w:rsid w:val="00FA304C"/>
    <w:rsid w:val="00FA32FE"/>
    <w:rsid w:val="00FA3319"/>
    <w:rsid w:val="00FA3532"/>
    <w:rsid w:val="00FA3A0B"/>
    <w:rsid w:val="00FA3B29"/>
    <w:rsid w:val="00FA3B7D"/>
    <w:rsid w:val="00FA49FA"/>
    <w:rsid w:val="00FA5136"/>
    <w:rsid w:val="00FA51F5"/>
    <w:rsid w:val="00FA56C3"/>
    <w:rsid w:val="00FA7DB5"/>
    <w:rsid w:val="00FA7DD9"/>
    <w:rsid w:val="00FB09EC"/>
    <w:rsid w:val="00FB1144"/>
    <w:rsid w:val="00FB1BF4"/>
    <w:rsid w:val="00FB1F18"/>
    <w:rsid w:val="00FB1F9A"/>
    <w:rsid w:val="00FB3958"/>
    <w:rsid w:val="00FB4D11"/>
    <w:rsid w:val="00FB4E0B"/>
    <w:rsid w:val="00FB5048"/>
    <w:rsid w:val="00FB6598"/>
    <w:rsid w:val="00FB68D9"/>
    <w:rsid w:val="00FB7781"/>
    <w:rsid w:val="00FC0384"/>
    <w:rsid w:val="00FC086A"/>
    <w:rsid w:val="00FC1DD5"/>
    <w:rsid w:val="00FC3543"/>
    <w:rsid w:val="00FC3599"/>
    <w:rsid w:val="00FC3D26"/>
    <w:rsid w:val="00FC46F4"/>
    <w:rsid w:val="00FC4EA3"/>
    <w:rsid w:val="00FC59C9"/>
    <w:rsid w:val="00FC5CBC"/>
    <w:rsid w:val="00FC6340"/>
    <w:rsid w:val="00FC7A5A"/>
    <w:rsid w:val="00FD1658"/>
    <w:rsid w:val="00FD21BD"/>
    <w:rsid w:val="00FD2890"/>
    <w:rsid w:val="00FD3BF4"/>
    <w:rsid w:val="00FD598F"/>
    <w:rsid w:val="00FD5E34"/>
    <w:rsid w:val="00FD61DD"/>
    <w:rsid w:val="00FD63A0"/>
    <w:rsid w:val="00FD64C4"/>
    <w:rsid w:val="00FD659A"/>
    <w:rsid w:val="00FD6C9F"/>
    <w:rsid w:val="00FD6E46"/>
    <w:rsid w:val="00FD76E2"/>
    <w:rsid w:val="00FD7811"/>
    <w:rsid w:val="00FE10F2"/>
    <w:rsid w:val="00FE1A20"/>
    <w:rsid w:val="00FE247D"/>
    <w:rsid w:val="00FE2B0E"/>
    <w:rsid w:val="00FE379D"/>
    <w:rsid w:val="00FE4BED"/>
    <w:rsid w:val="00FE5356"/>
    <w:rsid w:val="00FE5C2A"/>
    <w:rsid w:val="00FE69C3"/>
    <w:rsid w:val="00FE719C"/>
    <w:rsid w:val="00FE7B7E"/>
    <w:rsid w:val="00FF0CDD"/>
    <w:rsid w:val="00FF20E1"/>
    <w:rsid w:val="00FF2EB5"/>
    <w:rsid w:val="00FF33E2"/>
    <w:rsid w:val="00FF344F"/>
    <w:rsid w:val="00FF46B3"/>
    <w:rsid w:val="00FF49AA"/>
    <w:rsid w:val="00FF4A47"/>
    <w:rsid w:val="00FF4D59"/>
    <w:rsid w:val="00FF54A6"/>
    <w:rsid w:val="00FF635B"/>
    <w:rsid w:val="00FF6701"/>
    <w:rsid w:val="00FF7642"/>
    <w:rsid w:val="00FF7AF9"/>
    <w:rsid w:val="00FF7C6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9F"/>
    <w:pPr>
      <w:suppressAutoHyphens/>
    </w:pPr>
    <w:rPr>
      <w:sz w:val="24"/>
      <w:szCs w:val="24"/>
      <w:lang w:val="es-ES_tradnl" w:eastAsia="es-ES_tradnl"/>
    </w:rPr>
  </w:style>
  <w:style w:type="paragraph" w:styleId="Ttulo1">
    <w:name w:val="heading 1"/>
    <w:basedOn w:val="Normal"/>
    <w:next w:val="Normal"/>
    <w:link w:val="Ttulo1Car"/>
    <w:uiPriority w:val="9"/>
    <w:qFormat/>
    <w:rsid w:val="005334A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C20C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57BE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C20CD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F10040"/>
    <w:pPr>
      <w:numPr>
        <w:ilvl w:val="6"/>
        <w:numId w:val="24"/>
      </w:numPr>
      <w:spacing w:before="240" w:after="60"/>
      <w:outlineLvl w:val="6"/>
    </w:pPr>
    <w:rPr>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555C"/>
  </w:style>
  <w:style w:type="character" w:customStyle="1" w:styleId="EncabezadoCar">
    <w:name w:val="Encabezado Car"/>
    <w:uiPriority w:val="99"/>
    <w:rsid w:val="007F555C"/>
    <w:rPr>
      <w:sz w:val="24"/>
      <w:szCs w:val="24"/>
      <w:lang w:val="es-ES" w:eastAsia="es-ES"/>
    </w:rPr>
  </w:style>
  <w:style w:type="character" w:customStyle="1" w:styleId="PiedepginaCar">
    <w:name w:val="Pie de página Car"/>
    <w:rsid w:val="007F555C"/>
    <w:rPr>
      <w:sz w:val="24"/>
      <w:szCs w:val="24"/>
      <w:lang w:val="es-ES" w:eastAsia="es-ES"/>
    </w:rPr>
  </w:style>
  <w:style w:type="character" w:styleId="Hipervnculo">
    <w:name w:val="Hyperlink"/>
    <w:rsid w:val="007F555C"/>
    <w:rPr>
      <w:color w:val="0000FF"/>
      <w:u w:val="single"/>
    </w:rPr>
  </w:style>
  <w:style w:type="character" w:customStyle="1" w:styleId="Refdecomentario1">
    <w:name w:val="Ref. de comentario1"/>
    <w:rsid w:val="007F555C"/>
    <w:rPr>
      <w:sz w:val="16"/>
      <w:szCs w:val="16"/>
    </w:rPr>
  </w:style>
  <w:style w:type="character" w:customStyle="1" w:styleId="TextocomentarioCar">
    <w:name w:val="Texto comentario Car"/>
    <w:rsid w:val="007F555C"/>
    <w:rPr>
      <w:lang w:val="es-ES" w:eastAsia="es-ES"/>
    </w:rPr>
  </w:style>
  <w:style w:type="character" w:customStyle="1" w:styleId="TextodegloboCar">
    <w:name w:val="Texto de globo Car"/>
    <w:link w:val="Textodeglobo"/>
    <w:rsid w:val="007F555C"/>
    <w:rPr>
      <w:rFonts w:ascii="Segoe UI" w:hAnsi="Segoe UI" w:cs="Segoe UI"/>
      <w:sz w:val="18"/>
      <w:szCs w:val="18"/>
      <w:lang w:val="es-ES" w:eastAsia="es-ES"/>
    </w:rPr>
  </w:style>
  <w:style w:type="paragraph" w:styleId="Textodeglobo">
    <w:name w:val="Balloon Text"/>
    <w:basedOn w:val="Normal"/>
    <w:link w:val="TextodegloboCar"/>
    <w:rsid w:val="0072174F"/>
    <w:pPr>
      <w:suppressAutoHyphens w:val="0"/>
    </w:pPr>
    <w:rPr>
      <w:rFonts w:ascii="Segoe UI" w:hAnsi="Segoe UI"/>
      <w:sz w:val="18"/>
      <w:szCs w:val="18"/>
      <w:lang w:val="es-ES" w:eastAsia="es-ES"/>
    </w:rPr>
  </w:style>
  <w:style w:type="character" w:customStyle="1" w:styleId="ListLabel1">
    <w:name w:val="ListLabel 1"/>
    <w:rsid w:val="007F555C"/>
    <w:rPr>
      <w:b/>
    </w:rPr>
  </w:style>
  <w:style w:type="character" w:customStyle="1" w:styleId="ListLabel2">
    <w:name w:val="ListLabel 2"/>
    <w:rsid w:val="007F555C"/>
    <w:rPr>
      <w:rFonts w:cs="Courier New"/>
    </w:rPr>
  </w:style>
  <w:style w:type="character" w:customStyle="1" w:styleId="ListLabel3">
    <w:name w:val="ListLabel 3"/>
    <w:rsid w:val="007F555C"/>
    <w:rPr>
      <w:rFonts w:cs="Courier New"/>
    </w:rPr>
  </w:style>
  <w:style w:type="character" w:customStyle="1" w:styleId="ListLabel4">
    <w:name w:val="ListLabel 4"/>
    <w:rsid w:val="007F555C"/>
    <w:rPr>
      <w:rFonts w:cs="Courier New"/>
    </w:rPr>
  </w:style>
  <w:style w:type="character" w:customStyle="1" w:styleId="ListLabel5">
    <w:name w:val="ListLabel 5"/>
    <w:rsid w:val="007F555C"/>
    <w:rPr>
      <w:rFonts w:cs="Courier New"/>
    </w:rPr>
  </w:style>
  <w:style w:type="character" w:customStyle="1" w:styleId="ListLabel6">
    <w:name w:val="ListLabel 6"/>
    <w:rsid w:val="007F555C"/>
    <w:rPr>
      <w:rFonts w:cs="Courier New"/>
    </w:rPr>
  </w:style>
  <w:style w:type="character" w:customStyle="1" w:styleId="ListLabel7">
    <w:name w:val="ListLabel 7"/>
    <w:rsid w:val="007F555C"/>
    <w:rPr>
      <w:rFonts w:cs="Courier New"/>
    </w:rPr>
  </w:style>
  <w:style w:type="character" w:customStyle="1" w:styleId="ListLabel8">
    <w:name w:val="ListLabel 8"/>
    <w:rsid w:val="007F555C"/>
    <w:rPr>
      <w:rFonts w:cs="Courier New"/>
    </w:rPr>
  </w:style>
  <w:style w:type="character" w:customStyle="1" w:styleId="ListLabel9">
    <w:name w:val="ListLabel 9"/>
    <w:rsid w:val="007F555C"/>
    <w:rPr>
      <w:rFonts w:cs="Courier New"/>
    </w:rPr>
  </w:style>
  <w:style w:type="character" w:customStyle="1" w:styleId="ListLabel10">
    <w:name w:val="ListLabel 10"/>
    <w:rsid w:val="007F555C"/>
    <w:rPr>
      <w:rFonts w:cs="Courier New"/>
    </w:rPr>
  </w:style>
  <w:style w:type="character" w:customStyle="1" w:styleId="ListLabel11">
    <w:name w:val="ListLabel 11"/>
    <w:rsid w:val="007F555C"/>
    <w:rPr>
      <w:rFonts w:cs="Courier New"/>
    </w:rPr>
  </w:style>
  <w:style w:type="character" w:customStyle="1" w:styleId="ListLabel12">
    <w:name w:val="ListLabel 12"/>
    <w:rsid w:val="007F555C"/>
    <w:rPr>
      <w:rFonts w:cs="Courier New"/>
    </w:rPr>
  </w:style>
  <w:style w:type="paragraph" w:customStyle="1" w:styleId="Heading">
    <w:name w:val="Heading"/>
    <w:basedOn w:val="Normal"/>
    <w:next w:val="Textoindependiente"/>
    <w:rsid w:val="007F555C"/>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link w:val="TextoindependienteCar"/>
    <w:rsid w:val="007F555C"/>
    <w:pPr>
      <w:spacing w:after="140" w:line="276" w:lineRule="auto"/>
    </w:pPr>
  </w:style>
  <w:style w:type="paragraph" w:styleId="Lista">
    <w:name w:val="List"/>
    <w:basedOn w:val="Textoindependiente"/>
    <w:rsid w:val="007F555C"/>
    <w:rPr>
      <w:rFonts w:cs="Noto Sans Devanagari"/>
    </w:rPr>
  </w:style>
  <w:style w:type="paragraph" w:styleId="Epgrafe">
    <w:name w:val="caption"/>
    <w:basedOn w:val="Normal"/>
    <w:qFormat/>
    <w:rsid w:val="007F555C"/>
    <w:pPr>
      <w:suppressLineNumbers/>
      <w:spacing w:before="120" w:after="120"/>
    </w:pPr>
    <w:rPr>
      <w:rFonts w:cs="Noto Sans Devanagari"/>
      <w:i/>
      <w:iCs/>
    </w:rPr>
  </w:style>
  <w:style w:type="paragraph" w:customStyle="1" w:styleId="Index">
    <w:name w:val="Index"/>
    <w:basedOn w:val="Normal"/>
    <w:rsid w:val="007F555C"/>
    <w:pPr>
      <w:suppressLineNumbers/>
    </w:pPr>
    <w:rPr>
      <w:rFonts w:cs="Noto Sans Devanagari"/>
    </w:rPr>
  </w:style>
  <w:style w:type="paragraph" w:customStyle="1" w:styleId="HeaderandFooter">
    <w:name w:val="Header and Footer"/>
    <w:basedOn w:val="Normal"/>
    <w:rsid w:val="007F555C"/>
  </w:style>
  <w:style w:type="paragraph" w:styleId="Encabezado">
    <w:name w:val="header"/>
    <w:basedOn w:val="Normal"/>
    <w:uiPriority w:val="99"/>
    <w:rsid w:val="007F555C"/>
    <w:pPr>
      <w:tabs>
        <w:tab w:val="center" w:pos="4419"/>
        <w:tab w:val="right" w:pos="8838"/>
      </w:tabs>
    </w:pPr>
    <w:rPr>
      <w:lang w:val="es-ES" w:eastAsia="es-ES"/>
    </w:rPr>
  </w:style>
  <w:style w:type="paragraph" w:styleId="Piedepgina">
    <w:name w:val="footer"/>
    <w:basedOn w:val="Normal"/>
    <w:rsid w:val="007F555C"/>
    <w:pPr>
      <w:tabs>
        <w:tab w:val="center" w:pos="4419"/>
        <w:tab w:val="right" w:pos="8838"/>
      </w:tabs>
    </w:pPr>
    <w:rPr>
      <w:lang w:val="es-ES" w:eastAsia="es-ES"/>
    </w:rPr>
  </w:style>
  <w:style w:type="paragraph" w:customStyle="1" w:styleId="Textocomentario1">
    <w:name w:val="Texto comentario1"/>
    <w:basedOn w:val="Normal"/>
    <w:rsid w:val="007F555C"/>
    <w:rPr>
      <w:sz w:val="20"/>
      <w:szCs w:val="20"/>
      <w:lang w:val="es-ES" w:eastAsia="es-ES"/>
    </w:rPr>
  </w:style>
  <w:style w:type="paragraph" w:customStyle="1" w:styleId="Textodeglobo1">
    <w:name w:val="Texto de globo1"/>
    <w:basedOn w:val="Normal"/>
    <w:rsid w:val="007F555C"/>
    <w:rPr>
      <w:rFonts w:ascii="Segoe UI" w:hAnsi="Segoe UI" w:cs="Segoe UI"/>
      <w:sz w:val="18"/>
      <w:szCs w:val="18"/>
      <w:lang w:val="es-ES" w:eastAsia="es-ES"/>
    </w:rPr>
  </w:style>
  <w:style w:type="paragraph" w:customStyle="1" w:styleId="Prrafodelista1">
    <w:name w:val="Párrafo de lista1"/>
    <w:basedOn w:val="Normal"/>
    <w:rsid w:val="007F555C"/>
    <w:pPr>
      <w:ind w:left="720"/>
      <w:contextualSpacing/>
    </w:pPr>
    <w:rPr>
      <w:lang w:val="es-ES" w:eastAsia="es-ES"/>
    </w:rPr>
  </w:style>
  <w:style w:type="character" w:customStyle="1" w:styleId="TextodegloboCar1">
    <w:name w:val="Texto de globo Car1"/>
    <w:basedOn w:val="Fuentedeprrafopredeter"/>
    <w:uiPriority w:val="99"/>
    <w:semiHidden/>
    <w:rsid w:val="0072174F"/>
    <w:rPr>
      <w:rFonts w:ascii="Tahoma" w:hAnsi="Tahoma" w:cs="Tahoma"/>
      <w:sz w:val="16"/>
      <w:szCs w:val="16"/>
      <w:lang w:val="es-ES_tradnl" w:eastAsia="es-ES_tradnl"/>
    </w:rPr>
  </w:style>
  <w:style w:type="paragraph" w:styleId="Sinespaciado">
    <w:name w:val="No Spacing"/>
    <w:uiPriority w:val="1"/>
    <w:qFormat/>
    <w:rsid w:val="0072174F"/>
    <w:rPr>
      <w:rFonts w:ascii="Calibri" w:eastAsia="Calibri" w:hAnsi="Calibri"/>
      <w:sz w:val="22"/>
      <w:szCs w:val="22"/>
      <w:lang w:val="es-ES" w:eastAsia="en-US"/>
    </w:rPr>
  </w:style>
  <w:style w:type="paragraph" w:styleId="NormalWeb">
    <w:name w:val="Normal (Web)"/>
    <w:basedOn w:val="Normal"/>
    <w:uiPriority w:val="99"/>
    <w:unhideWhenUsed/>
    <w:rsid w:val="0072174F"/>
    <w:pPr>
      <w:suppressAutoHyphens w:val="0"/>
      <w:spacing w:before="100" w:beforeAutospacing="1" w:after="100" w:afterAutospacing="1"/>
    </w:pPr>
    <w:rPr>
      <w:lang w:val="es-CO" w:eastAsia="es-CO"/>
    </w:rPr>
  </w:style>
  <w:style w:type="character" w:styleId="Textoennegrita">
    <w:name w:val="Strong"/>
    <w:basedOn w:val="Fuentedeprrafopredeter"/>
    <w:uiPriority w:val="22"/>
    <w:qFormat/>
    <w:rsid w:val="0072174F"/>
    <w:rPr>
      <w:b/>
      <w:bCs/>
    </w:rPr>
  </w:style>
  <w:style w:type="character" w:customStyle="1" w:styleId="tl8wme">
    <w:name w:val="tl8wme"/>
    <w:basedOn w:val="Fuentedeprrafopredeter"/>
    <w:rsid w:val="0072174F"/>
  </w:style>
  <w:style w:type="paragraph" w:styleId="Prrafodelista">
    <w:name w:val="List Paragraph"/>
    <w:basedOn w:val="Normal"/>
    <w:uiPriority w:val="34"/>
    <w:qFormat/>
    <w:rsid w:val="0072174F"/>
    <w:pPr>
      <w:suppressAutoHyphens w:val="0"/>
      <w:spacing w:after="200" w:line="276" w:lineRule="auto"/>
      <w:ind w:left="720"/>
      <w:contextualSpacing/>
    </w:pPr>
    <w:rPr>
      <w:rFonts w:ascii="Calibri" w:eastAsia="Calibri" w:hAnsi="Calibri"/>
      <w:sz w:val="22"/>
      <w:szCs w:val="22"/>
      <w:lang w:val="es-ES" w:eastAsia="en-US"/>
    </w:rPr>
  </w:style>
  <w:style w:type="paragraph" w:styleId="Ttulo">
    <w:name w:val="Title"/>
    <w:basedOn w:val="Normal"/>
    <w:link w:val="TtuloCar"/>
    <w:qFormat/>
    <w:rsid w:val="0072174F"/>
    <w:pPr>
      <w:suppressAutoHyphens w:val="0"/>
      <w:jc w:val="center"/>
    </w:pPr>
    <w:rPr>
      <w:rFonts w:ascii="Tahoma" w:hAnsi="Tahoma" w:cs="Tahoma"/>
      <w:b/>
      <w:bCs/>
      <w:lang w:val="es-CO" w:eastAsia="es-ES"/>
    </w:rPr>
  </w:style>
  <w:style w:type="character" w:customStyle="1" w:styleId="TtuloCar">
    <w:name w:val="Título Car"/>
    <w:basedOn w:val="Fuentedeprrafopredeter"/>
    <w:link w:val="Ttulo"/>
    <w:rsid w:val="0072174F"/>
    <w:rPr>
      <w:rFonts w:ascii="Tahoma" w:hAnsi="Tahoma" w:cs="Tahoma"/>
      <w:b/>
      <w:bCs/>
      <w:sz w:val="24"/>
      <w:szCs w:val="24"/>
      <w:lang w:eastAsia="es-ES"/>
    </w:rPr>
  </w:style>
  <w:style w:type="character" w:customStyle="1" w:styleId="Ttulo1Car">
    <w:name w:val="Título 1 Car"/>
    <w:basedOn w:val="Fuentedeprrafopredeter"/>
    <w:link w:val="Ttulo1"/>
    <w:uiPriority w:val="9"/>
    <w:rsid w:val="005334A3"/>
    <w:rPr>
      <w:rFonts w:asciiTheme="majorHAnsi" w:eastAsiaTheme="majorEastAsia" w:hAnsiTheme="majorHAnsi" w:cstheme="majorBidi"/>
      <w:b/>
      <w:bCs/>
      <w:color w:val="365F91" w:themeColor="accent1" w:themeShade="BF"/>
      <w:sz w:val="28"/>
      <w:szCs w:val="28"/>
      <w:lang w:val="es-ES" w:eastAsia="en-US"/>
    </w:rPr>
  </w:style>
  <w:style w:type="paragraph" w:customStyle="1" w:styleId="Textopredeterminado">
    <w:name w:val="Texto predeterminado"/>
    <w:basedOn w:val="Normal"/>
    <w:rsid w:val="008B13D7"/>
    <w:pPr>
      <w:overflowPunct w:val="0"/>
      <w:autoSpaceDE w:val="0"/>
      <w:textAlignment w:val="baseline"/>
    </w:pPr>
    <w:rPr>
      <w:szCs w:val="20"/>
      <w:lang w:val="en-US" w:eastAsia="zh-CN"/>
    </w:rPr>
  </w:style>
  <w:style w:type="character" w:customStyle="1" w:styleId="TextoindependienteCar">
    <w:name w:val="Texto independiente Car"/>
    <w:basedOn w:val="Fuentedeprrafopredeter"/>
    <w:link w:val="Textoindependiente"/>
    <w:rsid w:val="00805860"/>
    <w:rPr>
      <w:sz w:val="24"/>
      <w:szCs w:val="24"/>
      <w:lang w:val="es-ES_tradnl" w:eastAsia="es-ES_tradnl"/>
    </w:rPr>
  </w:style>
  <w:style w:type="character" w:customStyle="1" w:styleId="Ttulo2Car">
    <w:name w:val="Título 2 Car"/>
    <w:basedOn w:val="Fuentedeprrafopredeter"/>
    <w:link w:val="Ttulo2"/>
    <w:uiPriority w:val="9"/>
    <w:semiHidden/>
    <w:rsid w:val="00C20CD0"/>
    <w:rPr>
      <w:rFonts w:asciiTheme="majorHAnsi" w:eastAsiaTheme="majorEastAsia" w:hAnsiTheme="majorHAnsi" w:cstheme="majorBidi"/>
      <w:b/>
      <w:bCs/>
      <w:color w:val="4F81BD" w:themeColor="accent1"/>
      <w:sz w:val="26"/>
      <w:szCs w:val="26"/>
      <w:lang w:val="es-ES_tradnl" w:eastAsia="es-ES_tradnl"/>
    </w:rPr>
  </w:style>
  <w:style w:type="character" w:customStyle="1" w:styleId="Ttulo5Car">
    <w:name w:val="Título 5 Car"/>
    <w:basedOn w:val="Fuentedeprrafopredeter"/>
    <w:link w:val="Ttulo5"/>
    <w:uiPriority w:val="9"/>
    <w:semiHidden/>
    <w:rsid w:val="00C20CD0"/>
    <w:rPr>
      <w:rFonts w:asciiTheme="majorHAnsi" w:eastAsiaTheme="majorEastAsia" w:hAnsiTheme="majorHAnsi" w:cstheme="majorBidi"/>
      <w:color w:val="243F60" w:themeColor="accent1" w:themeShade="7F"/>
      <w:sz w:val="24"/>
      <w:szCs w:val="24"/>
      <w:lang w:val="es-ES_tradnl" w:eastAsia="es-ES_tradnl"/>
    </w:rPr>
  </w:style>
  <w:style w:type="character" w:customStyle="1" w:styleId="category">
    <w:name w:val="category"/>
    <w:basedOn w:val="Fuentedeprrafopredeter"/>
    <w:rsid w:val="004257D2"/>
  </w:style>
  <w:style w:type="character" w:customStyle="1" w:styleId="tel">
    <w:name w:val="tel"/>
    <w:basedOn w:val="Fuentedeprrafopredeter"/>
    <w:rsid w:val="004257D2"/>
  </w:style>
  <w:style w:type="character" w:customStyle="1" w:styleId="apple-converted-space">
    <w:name w:val="apple-converted-space"/>
    <w:basedOn w:val="Fuentedeprrafopredeter"/>
    <w:rsid w:val="00D569FF"/>
  </w:style>
  <w:style w:type="character" w:customStyle="1" w:styleId="special-font">
    <w:name w:val="special-font"/>
    <w:basedOn w:val="Fuentedeprrafopredeter"/>
    <w:rsid w:val="00F16AD5"/>
  </w:style>
  <w:style w:type="paragraph" w:styleId="Textoindependiente2">
    <w:name w:val="Body Text 2"/>
    <w:basedOn w:val="Normal"/>
    <w:link w:val="Textoindependiente2Car"/>
    <w:uiPriority w:val="99"/>
    <w:semiHidden/>
    <w:unhideWhenUsed/>
    <w:rsid w:val="005300AD"/>
    <w:pPr>
      <w:spacing w:after="120" w:line="480" w:lineRule="auto"/>
    </w:pPr>
  </w:style>
  <w:style w:type="character" w:customStyle="1" w:styleId="Textoindependiente2Car">
    <w:name w:val="Texto independiente 2 Car"/>
    <w:basedOn w:val="Fuentedeprrafopredeter"/>
    <w:link w:val="Textoindependiente2"/>
    <w:uiPriority w:val="99"/>
    <w:semiHidden/>
    <w:rsid w:val="005300AD"/>
    <w:rPr>
      <w:sz w:val="24"/>
      <w:szCs w:val="24"/>
      <w:lang w:val="es-ES_tradnl" w:eastAsia="es-ES_tradnl"/>
    </w:rPr>
  </w:style>
  <w:style w:type="character" w:customStyle="1" w:styleId="w8qarf">
    <w:name w:val="w8qarf"/>
    <w:basedOn w:val="Fuentedeprrafopredeter"/>
    <w:rsid w:val="004355D2"/>
  </w:style>
  <w:style w:type="character" w:customStyle="1" w:styleId="lrzxr">
    <w:name w:val="lrzxr"/>
    <w:basedOn w:val="Fuentedeprrafopredeter"/>
    <w:rsid w:val="004355D2"/>
  </w:style>
  <w:style w:type="table" w:styleId="Tablaconcuadrcula">
    <w:name w:val="Table Grid"/>
    <w:basedOn w:val="Tablanormal"/>
    <w:uiPriority w:val="59"/>
    <w:rsid w:val="00256F4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j">
    <w:name w:val="b_aj"/>
    <w:basedOn w:val="Fuentedeprrafopredeter"/>
    <w:rsid w:val="00A32727"/>
  </w:style>
  <w:style w:type="character" w:styleId="nfasis">
    <w:name w:val="Emphasis"/>
    <w:basedOn w:val="Fuentedeprrafopredeter"/>
    <w:uiPriority w:val="20"/>
    <w:qFormat/>
    <w:rsid w:val="00B96023"/>
    <w:rPr>
      <w:i/>
      <w:iCs/>
    </w:rPr>
  </w:style>
  <w:style w:type="table" w:customStyle="1" w:styleId="Tablaconcuadrcula1">
    <w:name w:val="Tabla con cuadrícula1"/>
    <w:basedOn w:val="Tablanormal"/>
    <w:next w:val="Tablaconcuadrcula"/>
    <w:uiPriority w:val="59"/>
    <w:rsid w:val="0081360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AA2A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A2AF0"/>
    <w:rPr>
      <w:sz w:val="16"/>
      <w:szCs w:val="16"/>
      <w:lang w:val="es-ES_tradnl" w:eastAsia="es-ES_tradnl"/>
    </w:rPr>
  </w:style>
  <w:style w:type="character" w:customStyle="1" w:styleId="Ttulo7Car">
    <w:name w:val="Título 7 Car"/>
    <w:basedOn w:val="Fuentedeprrafopredeter"/>
    <w:link w:val="Ttulo7"/>
    <w:rsid w:val="00F10040"/>
    <w:rPr>
      <w:sz w:val="24"/>
      <w:szCs w:val="24"/>
      <w:lang w:val="es-ES" w:eastAsia="ar-SA"/>
    </w:rPr>
  </w:style>
  <w:style w:type="character" w:customStyle="1" w:styleId="Ttulo3Car">
    <w:name w:val="Título 3 Car"/>
    <w:basedOn w:val="Fuentedeprrafopredeter"/>
    <w:link w:val="Ttulo3"/>
    <w:uiPriority w:val="9"/>
    <w:semiHidden/>
    <w:rsid w:val="00857BEB"/>
    <w:rPr>
      <w:rFonts w:asciiTheme="majorHAnsi" w:eastAsiaTheme="majorEastAsia" w:hAnsiTheme="majorHAnsi" w:cstheme="majorBidi"/>
      <w:color w:val="243F60" w:themeColor="accent1" w:themeShade="7F"/>
      <w:sz w:val="24"/>
      <w:szCs w:val="24"/>
      <w:lang w:val="es-ES_tradnl" w:eastAsia="es-ES_tradnl"/>
    </w:rPr>
  </w:style>
  <w:style w:type="paragraph" w:styleId="Textonotapie">
    <w:name w:val="footnote text"/>
    <w:basedOn w:val="Normal"/>
    <w:link w:val="TextonotapieCar"/>
    <w:rsid w:val="00EE216F"/>
    <w:pPr>
      <w:suppressAutoHyphens w:val="0"/>
      <w:spacing w:after="200" w:line="276" w:lineRule="auto"/>
    </w:pPr>
    <w:rPr>
      <w:rFonts w:ascii="Calibri" w:eastAsia="Calibri" w:hAnsi="Calibri"/>
      <w:sz w:val="20"/>
      <w:szCs w:val="20"/>
      <w:lang w:val="es-ES" w:eastAsia="en-US"/>
    </w:rPr>
  </w:style>
  <w:style w:type="character" w:customStyle="1" w:styleId="TextonotapieCar">
    <w:name w:val="Texto nota pie Car"/>
    <w:basedOn w:val="Fuentedeprrafopredeter"/>
    <w:link w:val="Textonotapie"/>
    <w:rsid w:val="00EE216F"/>
    <w:rPr>
      <w:rFonts w:ascii="Calibri" w:eastAsia="Calibri" w:hAnsi="Calibri"/>
      <w:lang w:val="es-ES" w:eastAsia="en-US"/>
    </w:rPr>
  </w:style>
  <w:style w:type="character" w:styleId="Refdenotaalpie">
    <w:name w:val="footnote reference"/>
    <w:rsid w:val="00EE216F"/>
    <w:rPr>
      <w:vertAlign w:val="superscript"/>
    </w:rPr>
  </w:style>
</w:styles>
</file>

<file path=word/webSettings.xml><?xml version="1.0" encoding="utf-8"?>
<w:webSettings xmlns:r="http://schemas.openxmlformats.org/officeDocument/2006/relationships" xmlns:w="http://schemas.openxmlformats.org/wordprocessingml/2006/main">
  <w:divs>
    <w:div w:id="149441493">
      <w:bodyDiv w:val="1"/>
      <w:marLeft w:val="0"/>
      <w:marRight w:val="0"/>
      <w:marTop w:val="0"/>
      <w:marBottom w:val="0"/>
      <w:divBdr>
        <w:top w:val="none" w:sz="0" w:space="0" w:color="auto"/>
        <w:left w:val="none" w:sz="0" w:space="0" w:color="auto"/>
        <w:bottom w:val="none" w:sz="0" w:space="0" w:color="auto"/>
        <w:right w:val="none" w:sz="0" w:space="0" w:color="auto"/>
      </w:divBdr>
    </w:div>
    <w:div w:id="155464304">
      <w:bodyDiv w:val="1"/>
      <w:marLeft w:val="0"/>
      <w:marRight w:val="0"/>
      <w:marTop w:val="0"/>
      <w:marBottom w:val="0"/>
      <w:divBdr>
        <w:top w:val="none" w:sz="0" w:space="0" w:color="auto"/>
        <w:left w:val="none" w:sz="0" w:space="0" w:color="auto"/>
        <w:bottom w:val="none" w:sz="0" w:space="0" w:color="auto"/>
        <w:right w:val="none" w:sz="0" w:space="0" w:color="auto"/>
      </w:divBdr>
    </w:div>
    <w:div w:id="331373681">
      <w:bodyDiv w:val="1"/>
      <w:marLeft w:val="0"/>
      <w:marRight w:val="0"/>
      <w:marTop w:val="0"/>
      <w:marBottom w:val="0"/>
      <w:divBdr>
        <w:top w:val="none" w:sz="0" w:space="0" w:color="auto"/>
        <w:left w:val="none" w:sz="0" w:space="0" w:color="auto"/>
        <w:bottom w:val="none" w:sz="0" w:space="0" w:color="auto"/>
        <w:right w:val="none" w:sz="0" w:space="0" w:color="auto"/>
      </w:divBdr>
      <w:divsChild>
        <w:div w:id="151331726">
          <w:marLeft w:val="0"/>
          <w:marRight w:val="0"/>
          <w:marTop w:val="0"/>
          <w:marBottom w:val="0"/>
          <w:divBdr>
            <w:top w:val="none" w:sz="0" w:space="0" w:color="auto"/>
            <w:left w:val="none" w:sz="0" w:space="0" w:color="auto"/>
            <w:bottom w:val="none" w:sz="0" w:space="0" w:color="auto"/>
            <w:right w:val="none" w:sz="0" w:space="0" w:color="auto"/>
          </w:divBdr>
        </w:div>
        <w:div w:id="1112166249">
          <w:marLeft w:val="0"/>
          <w:marRight w:val="0"/>
          <w:marTop w:val="0"/>
          <w:marBottom w:val="0"/>
          <w:divBdr>
            <w:top w:val="none" w:sz="0" w:space="0" w:color="auto"/>
            <w:left w:val="none" w:sz="0" w:space="0" w:color="auto"/>
            <w:bottom w:val="none" w:sz="0" w:space="0" w:color="auto"/>
            <w:right w:val="none" w:sz="0" w:space="0" w:color="auto"/>
          </w:divBdr>
        </w:div>
        <w:div w:id="1405643780">
          <w:marLeft w:val="0"/>
          <w:marRight w:val="0"/>
          <w:marTop w:val="0"/>
          <w:marBottom w:val="0"/>
          <w:divBdr>
            <w:top w:val="none" w:sz="0" w:space="0" w:color="auto"/>
            <w:left w:val="none" w:sz="0" w:space="0" w:color="auto"/>
            <w:bottom w:val="none" w:sz="0" w:space="0" w:color="auto"/>
            <w:right w:val="none" w:sz="0" w:space="0" w:color="auto"/>
          </w:divBdr>
        </w:div>
        <w:div w:id="1982267640">
          <w:marLeft w:val="0"/>
          <w:marRight w:val="0"/>
          <w:marTop w:val="0"/>
          <w:marBottom w:val="0"/>
          <w:divBdr>
            <w:top w:val="none" w:sz="0" w:space="0" w:color="auto"/>
            <w:left w:val="none" w:sz="0" w:space="0" w:color="auto"/>
            <w:bottom w:val="none" w:sz="0" w:space="0" w:color="auto"/>
            <w:right w:val="none" w:sz="0" w:space="0" w:color="auto"/>
          </w:divBdr>
        </w:div>
      </w:divsChild>
    </w:div>
    <w:div w:id="350112564">
      <w:bodyDiv w:val="1"/>
      <w:marLeft w:val="0"/>
      <w:marRight w:val="0"/>
      <w:marTop w:val="0"/>
      <w:marBottom w:val="0"/>
      <w:divBdr>
        <w:top w:val="none" w:sz="0" w:space="0" w:color="auto"/>
        <w:left w:val="none" w:sz="0" w:space="0" w:color="auto"/>
        <w:bottom w:val="none" w:sz="0" w:space="0" w:color="auto"/>
        <w:right w:val="none" w:sz="0" w:space="0" w:color="auto"/>
      </w:divBdr>
      <w:divsChild>
        <w:div w:id="19164506">
          <w:marLeft w:val="0"/>
          <w:marRight w:val="0"/>
          <w:marTop w:val="0"/>
          <w:marBottom w:val="0"/>
          <w:divBdr>
            <w:top w:val="none" w:sz="0" w:space="0" w:color="auto"/>
            <w:left w:val="none" w:sz="0" w:space="0" w:color="auto"/>
            <w:bottom w:val="none" w:sz="0" w:space="0" w:color="auto"/>
            <w:right w:val="none" w:sz="0" w:space="0" w:color="auto"/>
          </w:divBdr>
        </w:div>
        <w:div w:id="171843324">
          <w:marLeft w:val="0"/>
          <w:marRight w:val="0"/>
          <w:marTop w:val="0"/>
          <w:marBottom w:val="0"/>
          <w:divBdr>
            <w:top w:val="none" w:sz="0" w:space="0" w:color="auto"/>
            <w:left w:val="none" w:sz="0" w:space="0" w:color="auto"/>
            <w:bottom w:val="none" w:sz="0" w:space="0" w:color="auto"/>
            <w:right w:val="none" w:sz="0" w:space="0" w:color="auto"/>
          </w:divBdr>
        </w:div>
        <w:div w:id="362511980">
          <w:marLeft w:val="0"/>
          <w:marRight w:val="0"/>
          <w:marTop w:val="0"/>
          <w:marBottom w:val="0"/>
          <w:divBdr>
            <w:top w:val="none" w:sz="0" w:space="0" w:color="auto"/>
            <w:left w:val="none" w:sz="0" w:space="0" w:color="auto"/>
            <w:bottom w:val="none" w:sz="0" w:space="0" w:color="auto"/>
            <w:right w:val="none" w:sz="0" w:space="0" w:color="auto"/>
          </w:divBdr>
        </w:div>
        <w:div w:id="427388519">
          <w:marLeft w:val="0"/>
          <w:marRight w:val="0"/>
          <w:marTop w:val="0"/>
          <w:marBottom w:val="0"/>
          <w:divBdr>
            <w:top w:val="none" w:sz="0" w:space="0" w:color="auto"/>
            <w:left w:val="none" w:sz="0" w:space="0" w:color="auto"/>
            <w:bottom w:val="none" w:sz="0" w:space="0" w:color="auto"/>
            <w:right w:val="none" w:sz="0" w:space="0" w:color="auto"/>
          </w:divBdr>
        </w:div>
        <w:div w:id="493034898">
          <w:marLeft w:val="0"/>
          <w:marRight w:val="0"/>
          <w:marTop w:val="0"/>
          <w:marBottom w:val="0"/>
          <w:divBdr>
            <w:top w:val="none" w:sz="0" w:space="0" w:color="auto"/>
            <w:left w:val="none" w:sz="0" w:space="0" w:color="auto"/>
            <w:bottom w:val="none" w:sz="0" w:space="0" w:color="auto"/>
            <w:right w:val="none" w:sz="0" w:space="0" w:color="auto"/>
          </w:divBdr>
        </w:div>
        <w:div w:id="526869863">
          <w:marLeft w:val="0"/>
          <w:marRight w:val="0"/>
          <w:marTop w:val="0"/>
          <w:marBottom w:val="0"/>
          <w:divBdr>
            <w:top w:val="none" w:sz="0" w:space="0" w:color="auto"/>
            <w:left w:val="none" w:sz="0" w:space="0" w:color="auto"/>
            <w:bottom w:val="none" w:sz="0" w:space="0" w:color="auto"/>
            <w:right w:val="none" w:sz="0" w:space="0" w:color="auto"/>
          </w:divBdr>
        </w:div>
        <w:div w:id="594896360">
          <w:marLeft w:val="0"/>
          <w:marRight w:val="0"/>
          <w:marTop w:val="0"/>
          <w:marBottom w:val="0"/>
          <w:divBdr>
            <w:top w:val="none" w:sz="0" w:space="0" w:color="auto"/>
            <w:left w:val="none" w:sz="0" w:space="0" w:color="auto"/>
            <w:bottom w:val="none" w:sz="0" w:space="0" w:color="auto"/>
            <w:right w:val="none" w:sz="0" w:space="0" w:color="auto"/>
          </w:divBdr>
        </w:div>
        <w:div w:id="623267456">
          <w:marLeft w:val="0"/>
          <w:marRight w:val="0"/>
          <w:marTop w:val="0"/>
          <w:marBottom w:val="0"/>
          <w:divBdr>
            <w:top w:val="none" w:sz="0" w:space="0" w:color="auto"/>
            <w:left w:val="none" w:sz="0" w:space="0" w:color="auto"/>
            <w:bottom w:val="none" w:sz="0" w:space="0" w:color="auto"/>
            <w:right w:val="none" w:sz="0" w:space="0" w:color="auto"/>
          </w:divBdr>
        </w:div>
        <w:div w:id="632254622">
          <w:marLeft w:val="0"/>
          <w:marRight w:val="0"/>
          <w:marTop w:val="0"/>
          <w:marBottom w:val="0"/>
          <w:divBdr>
            <w:top w:val="none" w:sz="0" w:space="0" w:color="auto"/>
            <w:left w:val="none" w:sz="0" w:space="0" w:color="auto"/>
            <w:bottom w:val="none" w:sz="0" w:space="0" w:color="auto"/>
            <w:right w:val="none" w:sz="0" w:space="0" w:color="auto"/>
          </w:divBdr>
        </w:div>
        <w:div w:id="736049326">
          <w:marLeft w:val="0"/>
          <w:marRight w:val="0"/>
          <w:marTop w:val="0"/>
          <w:marBottom w:val="0"/>
          <w:divBdr>
            <w:top w:val="none" w:sz="0" w:space="0" w:color="auto"/>
            <w:left w:val="none" w:sz="0" w:space="0" w:color="auto"/>
            <w:bottom w:val="none" w:sz="0" w:space="0" w:color="auto"/>
            <w:right w:val="none" w:sz="0" w:space="0" w:color="auto"/>
          </w:divBdr>
        </w:div>
        <w:div w:id="1059746007">
          <w:marLeft w:val="0"/>
          <w:marRight w:val="0"/>
          <w:marTop w:val="0"/>
          <w:marBottom w:val="0"/>
          <w:divBdr>
            <w:top w:val="none" w:sz="0" w:space="0" w:color="auto"/>
            <w:left w:val="none" w:sz="0" w:space="0" w:color="auto"/>
            <w:bottom w:val="none" w:sz="0" w:space="0" w:color="auto"/>
            <w:right w:val="none" w:sz="0" w:space="0" w:color="auto"/>
          </w:divBdr>
        </w:div>
        <w:div w:id="1068765025">
          <w:marLeft w:val="0"/>
          <w:marRight w:val="0"/>
          <w:marTop w:val="0"/>
          <w:marBottom w:val="0"/>
          <w:divBdr>
            <w:top w:val="none" w:sz="0" w:space="0" w:color="auto"/>
            <w:left w:val="none" w:sz="0" w:space="0" w:color="auto"/>
            <w:bottom w:val="none" w:sz="0" w:space="0" w:color="auto"/>
            <w:right w:val="none" w:sz="0" w:space="0" w:color="auto"/>
          </w:divBdr>
        </w:div>
        <w:div w:id="1164004064">
          <w:marLeft w:val="0"/>
          <w:marRight w:val="0"/>
          <w:marTop w:val="0"/>
          <w:marBottom w:val="0"/>
          <w:divBdr>
            <w:top w:val="none" w:sz="0" w:space="0" w:color="auto"/>
            <w:left w:val="none" w:sz="0" w:space="0" w:color="auto"/>
            <w:bottom w:val="none" w:sz="0" w:space="0" w:color="auto"/>
            <w:right w:val="none" w:sz="0" w:space="0" w:color="auto"/>
          </w:divBdr>
        </w:div>
        <w:div w:id="1677725790">
          <w:marLeft w:val="0"/>
          <w:marRight w:val="0"/>
          <w:marTop w:val="0"/>
          <w:marBottom w:val="0"/>
          <w:divBdr>
            <w:top w:val="none" w:sz="0" w:space="0" w:color="auto"/>
            <w:left w:val="none" w:sz="0" w:space="0" w:color="auto"/>
            <w:bottom w:val="none" w:sz="0" w:space="0" w:color="auto"/>
            <w:right w:val="none" w:sz="0" w:space="0" w:color="auto"/>
          </w:divBdr>
        </w:div>
        <w:div w:id="1891914060">
          <w:marLeft w:val="0"/>
          <w:marRight w:val="0"/>
          <w:marTop w:val="0"/>
          <w:marBottom w:val="0"/>
          <w:divBdr>
            <w:top w:val="none" w:sz="0" w:space="0" w:color="auto"/>
            <w:left w:val="none" w:sz="0" w:space="0" w:color="auto"/>
            <w:bottom w:val="none" w:sz="0" w:space="0" w:color="auto"/>
            <w:right w:val="none" w:sz="0" w:space="0" w:color="auto"/>
          </w:divBdr>
        </w:div>
        <w:div w:id="1896505174">
          <w:marLeft w:val="0"/>
          <w:marRight w:val="0"/>
          <w:marTop w:val="0"/>
          <w:marBottom w:val="0"/>
          <w:divBdr>
            <w:top w:val="none" w:sz="0" w:space="0" w:color="auto"/>
            <w:left w:val="none" w:sz="0" w:space="0" w:color="auto"/>
            <w:bottom w:val="none" w:sz="0" w:space="0" w:color="auto"/>
            <w:right w:val="none" w:sz="0" w:space="0" w:color="auto"/>
          </w:divBdr>
        </w:div>
        <w:div w:id="2021731538">
          <w:marLeft w:val="0"/>
          <w:marRight w:val="0"/>
          <w:marTop w:val="0"/>
          <w:marBottom w:val="0"/>
          <w:divBdr>
            <w:top w:val="none" w:sz="0" w:space="0" w:color="auto"/>
            <w:left w:val="none" w:sz="0" w:space="0" w:color="auto"/>
            <w:bottom w:val="none" w:sz="0" w:space="0" w:color="auto"/>
            <w:right w:val="none" w:sz="0" w:space="0" w:color="auto"/>
          </w:divBdr>
        </w:div>
        <w:div w:id="2041470894">
          <w:marLeft w:val="0"/>
          <w:marRight w:val="0"/>
          <w:marTop w:val="0"/>
          <w:marBottom w:val="0"/>
          <w:divBdr>
            <w:top w:val="none" w:sz="0" w:space="0" w:color="auto"/>
            <w:left w:val="none" w:sz="0" w:space="0" w:color="auto"/>
            <w:bottom w:val="none" w:sz="0" w:space="0" w:color="auto"/>
            <w:right w:val="none" w:sz="0" w:space="0" w:color="auto"/>
          </w:divBdr>
        </w:div>
      </w:divsChild>
    </w:div>
    <w:div w:id="356736470">
      <w:bodyDiv w:val="1"/>
      <w:marLeft w:val="0"/>
      <w:marRight w:val="0"/>
      <w:marTop w:val="0"/>
      <w:marBottom w:val="0"/>
      <w:divBdr>
        <w:top w:val="none" w:sz="0" w:space="0" w:color="auto"/>
        <w:left w:val="none" w:sz="0" w:space="0" w:color="auto"/>
        <w:bottom w:val="none" w:sz="0" w:space="0" w:color="auto"/>
        <w:right w:val="none" w:sz="0" w:space="0" w:color="auto"/>
      </w:divBdr>
      <w:divsChild>
        <w:div w:id="884023092">
          <w:marLeft w:val="0"/>
          <w:marRight w:val="0"/>
          <w:marTop w:val="0"/>
          <w:marBottom w:val="0"/>
          <w:divBdr>
            <w:top w:val="none" w:sz="0" w:space="0" w:color="auto"/>
            <w:left w:val="none" w:sz="0" w:space="0" w:color="auto"/>
            <w:bottom w:val="none" w:sz="0" w:space="0" w:color="auto"/>
            <w:right w:val="none" w:sz="0" w:space="0" w:color="auto"/>
          </w:divBdr>
          <w:divsChild>
            <w:div w:id="1384594504">
              <w:marLeft w:val="0"/>
              <w:marRight w:val="0"/>
              <w:marTop w:val="0"/>
              <w:marBottom w:val="0"/>
              <w:divBdr>
                <w:top w:val="none" w:sz="0" w:space="0" w:color="auto"/>
                <w:left w:val="none" w:sz="0" w:space="0" w:color="auto"/>
                <w:bottom w:val="none" w:sz="0" w:space="0" w:color="auto"/>
                <w:right w:val="none" w:sz="0" w:space="0" w:color="auto"/>
              </w:divBdr>
              <w:divsChild>
                <w:div w:id="1406562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4818271">
          <w:marLeft w:val="0"/>
          <w:marRight w:val="0"/>
          <w:marTop w:val="0"/>
          <w:marBottom w:val="0"/>
          <w:divBdr>
            <w:top w:val="none" w:sz="0" w:space="0" w:color="auto"/>
            <w:left w:val="none" w:sz="0" w:space="0" w:color="auto"/>
            <w:bottom w:val="none" w:sz="0" w:space="0" w:color="auto"/>
            <w:right w:val="none" w:sz="0" w:space="0" w:color="auto"/>
          </w:divBdr>
          <w:divsChild>
            <w:div w:id="1044448805">
              <w:marLeft w:val="0"/>
              <w:marRight w:val="0"/>
              <w:marTop w:val="0"/>
              <w:marBottom w:val="0"/>
              <w:divBdr>
                <w:top w:val="none" w:sz="0" w:space="0" w:color="auto"/>
                <w:left w:val="none" w:sz="0" w:space="0" w:color="auto"/>
                <w:bottom w:val="none" w:sz="0" w:space="0" w:color="auto"/>
                <w:right w:val="none" w:sz="0" w:space="0" w:color="auto"/>
              </w:divBdr>
              <w:divsChild>
                <w:div w:id="1084112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6953368">
      <w:bodyDiv w:val="1"/>
      <w:marLeft w:val="0"/>
      <w:marRight w:val="0"/>
      <w:marTop w:val="0"/>
      <w:marBottom w:val="0"/>
      <w:divBdr>
        <w:top w:val="none" w:sz="0" w:space="0" w:color="auto"/>
        <w:left w:val="none" w:sz="0" w:space="0" w:color="auto"/>
        <w:bottom w:val="none" w:sz="0" w:space="0" w:color="auto"/>
        <w:right w:val="none" w:sz="0" w:space="0" w:color="auto"/>
      </w:divBdr>
    </w:div>
    <w:div w:id="448739245">
      <w:bodyDiv w:val="1"/>
      <w:marLeft w:val="0"/>
      <w:marRight w:val="0"/>
      <w:marTop w:val="0"/>
      <w:marBottom w:val="0"/>
      <w:divBdr>
        <w:top w:val="none" w:sz="0" w:space="0" w:color="auto"/>
        <w:left w:val="none" w:sz="0" w:space="0" w:color="auto"/>
        <w:bottom w:val="none" w:sz="0" w:space="0" w:color="auto"/>
        <w:right w:val="none" w:sz="0" w:space="0" w:color="auto"/>
      </w:divBdr>
    </w:div>
    <w:div w:id="453058969">
      <w:bodyDiv w:val="1"/>
      <w:marLeft w:val="0"/>
      <w:marRight w:val="0"/>
      <w:marTop w:val="0"/>
      <w:marBottom w:val="0"/>
      <w:divBdr>
        <w:top w:val="none" w:sz="0" w:space="0" w:color="auto"/>
        <w:left w:val="none" w:sz="0" w:space="0" w:color="auto"/>
        <w:bottom w:val="none" w:sz="0" w:space="0" w:color="auto"/>
        <w:right w:val="none" w:sz="0" w:space="0" w:color="auto"/>
      </w:divBdr>
    </w:div>
    <w:div w:id="471366381">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696321790">
      <w:bodyDiv w:val="1"/>
      <w:marLeft w:val="0"/>
      <w:marRight w:val="0"/>
      <w:marTop w:val="0"/>
      <w:marBottom w:val="0"/>
      <w:divBdr>
        <w:top w:val="none" w:sz="0" w:space="0" w:color="auto"/>
        <w:left w:val="none" w:sz="0" w:space="0" w:color="auto"/>
        <w:bottom w:val="none" w:sz="0" w:space="0" w:color="auto"/>
        <w:right w:val="none" w:sz="0" w:space="0" w:color="auto"/>
      </w:divBdr>
    </w:div>
    <w:div w:id="699089048">
      <w:bodyDiv w:val="1"/>
      <w:marLeft w:val="0"/>
      <w:marRight w:val="0"/>
      <w:marTop w:val="0"/>
      <w:marBottom w:val="0"/>
      <w:divBdr>
        <w:top w:val="none" w:sz="0" w:space="0" w:color="auto"/>
        <w:left w:val="none" w:sz="0" w:space="0" w:color="auto"/>
        <w:bottom w:val="none" w:sz="0" w:space="0" w:color="auto"/>
        <w:right w:val="none" w:sz="0" w:space="0" w:color="auto"/>
      </w:divBdr>
    </w:div>
    <w:div w:id="746271777">
      <w:bodyDiv w:val="1"/>
      <w:marLeft w:val="0"/>
      <w:marRight w:val="0"/>
      <w:marTop w:val="0"/>
      <w:marBottom w:val="0"/>
      <w:divBdr>
        <w:top w:val="none" w:sz="0" w:space="0" w:color="auto"/>
        <w:left w:val="none" w:sz="0" w:space="0" w:color="auto"/>
        <w:bottom w:val="none" w:sz="0" w:space="0" w:color="auto"/>
        <w:right w:val="none" w:sz="0" w:space="0" w:color="auto"/>
      </w:divBdr>
    </w:div>
    <w:div w:id="868565395">
      <w:bodyDiv w:val="1"/>
      <w:marLeft w:val="0"/>
      <w:marRight w:val="0"/>
      <w:marTop w:val="0"/>
      <w:marBottom w:val="0"/>
      <w:divBdr>
        <w:top w:val="none" w:sz="0" w:space="0" w:color="auto"/>
        <w:left w:val="none" w:sz="0" w:space="0" w:color="auto"/>
        <w:bottom w:val="none" w:sz="0" w:space="0" w:color="auto"/>
        <w:right w:val="none" w:sz="0" w:space="0" w:color="auto"/>
      </w:divBdr>
    </w:div>
    <w:div w:id="982395490">
      <w:bodyDiv w:val="1"/>
      <w:marLeft w:val="0"/>
      <w:marRight w:val="0"/>
      <w:marTop w:val="0"/>
      <w:marBottom w:val="0"/>
      <w:divBdr>
        <w:top w:val="none" w:sz="0" w:space="0" w:color="auto"/>
        <w:left w:val="none" w:sz="0" w:space="0" w:color="auto"/>
        <w:bottom w:val="none" w:sz="0" w:space="0" w:color="auto"/>
        <w:right w:val="none" w:sz="0" w:space="0" w:color="auto"/>
      </w:divBdr>
    </w:div>
    <w:div w:id="1006636817">
      <w:bodyDiv w:val="1"/>
      <w:marLeft w:val="0"/>
      <w:marRight w:val="0"/>
      <w:marTop w:val="0"/>
      <w:marBottom w:val="0"/>
      <w:divBdr>
        <w:top w:val="none" w:sz="0" w:space="0" w:color="auto"/>
        <w:left w:val="none" w:sz="0" w:space="0" w:color="auto"/>
        <w:bottom w:val="none" w:sz="0" w:space="0" w:color="auto"/>
        <w:right w:val="none" w:sz="0" w:space="0" w:color="auto"/>
      </w:divBdr>
    </w:div>
    <w:div w:id="1069688867">
      <w:bodyDiv w:val="1"/>
      <w:marLeft w:val="0"/>
      <w:marRight w:val="0"/>
      <w:marTop w:val="0"/>
      <w:marBottom w:val="0"/>
      <w:divBdr>
        <w:top w:val="none" w:sz="0" w:space="0" w:color="auto"/>
        <w:left w:val="none" w:sz="0" w:space="0" w:color="auto"/>
        <w:bottom w:val="none" w:sz="0" w:space="0" w:color="auto"/>
        <w:right w:val="none" w:sz="0" w:space="0" w:color="auto"/>
      </w:divBdr>
    </w:div>
    <w:div w:id="1091587432">
      <w:bodyDiv w:val="1"/>
      <w:marLeft w:val="0"/>
      <w:marRight w:val="0"/>
      <w:marTop w:val="0"/>
      <w:marBottom w:val="0"/>
      <w:divBdr>
        <w:top w:val="none" w:sz="0" w:space="0" w:color="auto"/>
        <w:left w:val="none" w:sz="0" w:space="0" w:color="auto"/>
        <w:bottom w:val="none" w:sz="0" w:space="0" w:color="auto"/>
        <w:right w:val="none" w:sz="0" w:space="0" w:color="auto"/>
      </w:divBdr>
    </w:div>
    <w:div w:id="1105736826">
      <w:bodyDiv w:val="1"/>
      <w:marLeft w:val="0"/>
      <w:marRight w:val="0"/>
      <w:marTop w:val="0"/>
      <w:marBottom w:val="0"/>
      <w:divBdr>
        <w:top w:val="none" w:sz="0" w:space="0" w:color="auto"/>
        <w:left w:val="none" w:sz="0" w:space="0" w:color="auto"/>
        <w:bottom w:val="none" w:sz="0" w:space="0" w:color="auto"/>
        <w:right w:val="none" w:sz="0" w:space="0" w:color="auto"/>
      </w:divBdr>
      <w:divsChild>
        <w:div w:id="2017681983">
          <w:marLeft w:val="-450"/>
          <w:marRight w:val="0"/>
          <w:marTop w:val="150"/>
          <w:marBottom w:val="0"/>
          <w:divBdr>
            <w:top w:val="none" w:sz="0" w:space="0" w:color="auto"/>
            <w:left w:val="none" w:sz="0" w:space="0" w:color="auto"/>
            <w:bottom w:val="none" w:sz="0" w:space="0" w:color="auto"/>
            <w:right w:val="none" w:sz="0" w:space="0" w:color="auto"/>
          </w:divBdr>
          <w:divsChild>
            <w:div w:id="1265307272">
              <w:marLeft w:val="0"/>
              <w:marRight w:val="0"/>
              <w:marTop w:val="0"/>
              <w:marBottom w:val="0"/>
              <w:divBdr>
                <w:top w:val="none" w:sz="0" w:space="0" w:color="auto"/>
                <w:left w:val="none" w:sz="0" w:space="0" w:color="auto"/>
                <w:bottom w:val="none" w:sz="0" w:space="0" w:color="auto"/>
                <w:right w:val="none" w:sz="0" w:space="0" w:color="auto"/>
              </w:divBdr>
              <w:divsChild>
                <w:div w:id="280113806">
                  <w:marLeft w:val="0"/>
                  <w:marRight w:val="0"/>
                  <w:marTop w:val="0"/>
                  <w:marBottom w:val="0"/>
                  <w:divBdr>
                    <w:top w:val="none" w:sz="0" w:space="0" w:color="auto"/>
                    <w:left w:val="none" w:sz="0" w:space="0" w:color="auto"/>
                    <w:bottom w:val="none" w:sz="0" w:space="0" w:color="auto"/>
                    <w:right w:val="none" w:sz="0" w:space="0" w:color="auto"/>
                  </w:divBdr>
                </w:div>
                <w:div w:id="387336670">
                  <w:marLeft w:val="0"/>
                  <w:marRight w:val="0"/>
                  <w:marTop w:val="0"/>
                  <w:marBottom w:val="0"/>
                  <w:divBdr>
                    <w:top w:val="none" w:sz="0" w:space="0" w:color="auto"/>
                    <w:left w:val="none" w:sz="0" w:space="0" w:color="auto"/>
                    <w:bottom w:val="none" w:sz="0" w:space="0" w:color="auto"/>
                    <w:right w:val="none" w:sz="0" w:space="0" w:color="auto"/>
                  </w:divBdr>
                </w:div>
                <w:div w:id="642928020">
                  <w:marLeft w:val="0"/>
                  <w:marRight w:val="0"/>
                  <w:marTop w:val="0"/>
                  <w:marBottom w:val="0"/>
                  <w:divBdr>
                    <w:top w:val="none" w:sz="0" w:space="0" w:color="auto"/>
                    <w:left w:val="none" w:sz="0" w:space="0" w:color="auto"/>
                    <w:bottom w:val="none" w:sz="0" w:space="0" w:color="auto"/>
                    <w:right w:val="none" w:sz="0" w:space="0" w:color="auto"/>
                  </w:divBdr>
                </w:div>
                <w:div w:id="1416167462">
                  <w:marLeft w:val="0"/>
                  <w:marRight w:val="0"/>
                  <w:marTop w:val="0"/>
                  <w:marBottom w:val="0"/>
                  <w:divBdr>
                    <w:top w:val="none" w:sz="0" w:space="0" w:color="auto"/>
                    <w:left w:val="none" w:sz="0" w:space="0" w:color="auto"/>
                    <w:bottom w:val="none" w:sz="0" w:space="0" w:color="auto"/>
                    <w:right w:val="none" w:sz="0" w:space="0" w:color="auto"/>
                  </w:divBdr>
                </w:div>
                <w:div w:id="15114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82">
          <w:marLeft w:val="-450"/>
          <w:marRight w:val="0"/>
          <w:marTop w:val="150"/>
          <w:marBottom w:val="0"/>
          <w:divBdr>
            <w:top w:val="none" w:sz="0" w:space="0" w:color="auto"/>
            <w:left w:val="none" w:sz="0" w:space="0" w:color="auto"/>
            <w:bottom w:val="none" w:sz="0" w:space="0" w:color="auto"/>
            <w:right w:val="none" w:sz="0" w:space="0" w:color="auto"/>
          </w:divBdr>
          <w:divsChild>
            <w:div w:id="1704818766">
              <w:marLeft w:val="0"/>
              <w:marRight w:val="0"/>
              <w:marTop w:val="0"/>
              <w:marBottom w:val="0"/>
              <w:divBdr>
                <w:top w:val="none" w:sz="0" w:space="0" w:color="auto"/>
                <w:left w:val="none" w:sz="0" w:space="0" w:color="auto"/>
                <w:bottom w:val="none" w:sz="0" w:space="0" w:color="auto"/>
                <w:right w:val="none" w:sz="0" w:space="0" w:color="auto"/>
              </w:divBdr>
              <w:divsChild>
                <w:div w:id="2037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7449">
      <w:bodyDiv w:val="1"/>
      <w:marLeft w:val="0"/>
      <w:marRight w:val="0"/>
      <w:marTop w:val="0"/>
      <w:marBottom w:val="0"/>
      <w:divBdr>
        <w:top w:val="none" w:sz="0" w:space="0" w:color="auto"/>
        <w:left w:val="none" w:sz="0" w:space="0" w:color="auto"/>
        <w:bottom w:val="none" w:sz="0" w:space="0" w:color="auto"/>
        <w:right w:val="none" w:sz="0" w:space="0" w:color="auto"/>
      </w:divBdr>
    </w:div>
    <w:div w:id="1187057165">
      <w:bodyDiv w:val="1"/>
      <w:marLeft w:val="0"/>
      <w:marRight w:val="0"/>
      <w:marTop w:val="0"/>
      <w:marBottom w:val="0"/>
      <w:divBdr>
        <w:top w:val="none" w:sz="0" w:space="0" w:color="auto"/>
        <w:left w:val="none" w:sz="0" w:space="0" w:color="auto"/>
        <w:bottom w:val="none" w:sz="0" w:space="0" w:color="auto"/>
        <w:right w:val="none" w:sz="0" w:space="0" w:color="auto"/>
      </w:divBdr>
    </w:div>
    <w:div w:id="1677657634">
      <w:bodyDiv w:val="1"/>
      <w:marLeft w:val="0"/>
      <w:marRight w:val="0"/>
      <w:marTop w:val="0"/>
      <w:marBottom w:val="0"/>
      <w:divBdr>
        <w:top w:val="none" w:sz="0" w:space="0" w:color="auto"/>
        <w:left w:val="none" w:sz="0" w:space="0" w:color="auto"/>
        <w:bottom w:val="none" w:sz="0" w:space="0" w:color="auto"/>
        <w:right w:val="none" w:sz="0" w:space="0" w:color="auto"/>
      </w:divBdr>
    </w:div>
    <w:div w:id="1724136983">
      <w:bodyDiv w:val="1"/>
      <w:marLeft w:val="0"/>
      <w:marRight w:val="0"/>
      <w:marTop w:val="0"/>
      <w:marBottom w:val="0"/>
      <w:divBdr>
        <w:top w:val="none" w:sz="0" w:space="0" w:color="auto"/>
        <w:left w:val="none" w:sz="0" w:space="0" w:color="auto"/>
        <w:bottom w:val="none" w:sz="0" w:space="0" w:color="auto"/>
        <w:right w:val="none" w:sz="0" w:space="0" w:color="auto"/>
      </w:divBdr>
    </w:div>
    <w:div w:id="1813597934">
      <w:bodyDiv w:val="1"/>
      <w:marLeft w:val="0"/>
      <w:marRight w:val="0"/>
      <w:marTop w:val="0"/>
      <w:marBottom w:val="0"/>
      <w:divBdr>
        <w:top w:val="none" w:sz="0" w:space="0" w:color="auto"/>
        <w:left w:val="none" w:sz="0" w:space="0" w:color="auto"/>
        <w:bottom w:val="none" w:sz="0" w:space="0" w:color="auto"/>
        <w:right w:val="none" w:sz="0" w:space="0" w:color="auto"/>
      </w:divBdr>
    </w:div>
    <w:div w:id="1929268745">
      <w:bodyDiv w:val="1"/>
      <w:marLeft w:val="0"/>
      <w:marRight w:val="0"/>
      <w:marTop w:val="0"/>
      <w:marBottom w:val="0"/>
      <w:divBdr>
        <w:top w:val="none" w:sz="0" w:space="0" w:color="auto"/>
        <w:left w:val="none" w:sz="0" w:space="0" w:color="auto"/>
        <w:bottom w:val="none" w:sz="0" w:space="0" w:color="auto"/>
        <w:right w:val="none" w:sz="0" w:space="0" w:color="auto"/>
      </w:divBdr>
    </w:div>
    <w:div w:id="1987011674">
      <w:bodyDiv w:val="1"/>
      <w:marLeft w:val="0"/>
      <w:marRight w:val="0"/>
      <w:marTop w:val="0"/>
      <w:marBottom w:val="0"/>
      <w:divBdr>
        <w:top w:val="none" w:sz="0" w:space="0" w:color="auto"/>
        <w:left w:val="none" w:sz="0" w:space="0" w:color="auto"/>
        <w:bottom w:val="none" w:sz="0" w:space="0" w:color="auto"/>
        <w:right w:val="none" w:sz="0" w:space="0" w:color="auto"/>
      </w:divBdr>
    </w:div>
    <w:div w:id="2039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CA06-CEF8-496D-AD16-2BF7A12B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Hewlett-Packard Company</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4</cp:revision>
  <cp:lastPrinted>2023-05-18T18:04:00Z</cp:lastPrinted>
  <dcterms:created xsi:type="dcterms:W3CDTF">2023-06-28T18:49:00Z</dcterms:created>
  <dcterms:modified xsi:type="dcterms:W3CDTF">2023-07-10T19:08:00Z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PERSONERIA MUNICIPAL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