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5420" w:rsidRPr="00B42E53" w:rsidRDefault="002C5420" w:rsidP="002C542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2C5420" w:rsidRPr="00B42E53" w:rsidRDefault="002C5420" w:rsidP="002C5420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 w:rsidRPr="00B42E53">
        <w:rPr>
          <w:rFonts w:ascii="Arial" w:hAnsi="Arial" w:cs="Arial"/>
        </w:rPr>
        <w:t xml:space="preserve"> </w:t>
      </w:r>
      <w:r w:rsidRPr="00B42E53">
        <w:rPr>
          <w:rFonts w:ascii="Arial" w:hAnsi="Arial" w:cs="Arial"/>
          <w:b/>
        </w:rPr>
        <w:t xml:space="preserve"> OFICIO REMISORIO DEL PARD DEL NIÑO, LA NIÑA O EL ADOLESCENTE AL COMITÉ DE ADOPCIONES</w:t>
      </w:r>
    </w:p>
    <w:p w:rsidR="002C5420" w:rsidRPr="00B42E53" w:rsidRDefault="002C5420" w:rsidP="002C542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2C5420" w:rsidRPr="00B42E53" w:rsidRDefault="002C5420" w:rsidP="002C5420">
      <w:pPr>
        <w:widowControl w:val="0"/>
        <w:tabs>
          <w:tab w:val="left" w:pos="7726"/>
        </w:tabs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B42E5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2C5420" w:rsidRPr="003761EB" w:rsidRDefault="003F5652" w:rsidP="002C542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COMISARIO</w:t>
      </w:r>
      <w:r w:rsidR="002C5420" w:rsidRPr="003761EB">
        <w:rPr>
          <w:rFonts w:ascii="Arial" w:hAnsi="Arial" w:cs="Arial"/>
          <w:b/>
        </w:rPr>
        <w:t xml:space="preserve"> DE FAMILIA: ___________________________________</w:t>
      </w:r>
    </w:p>
    <w:p w:rsidR="00260E0D" w:rsidRDefault="00260E0D" w:rsidP="002C542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2C5420" w:rsidRPr="003761EB" w:rsidRDefault="002C5420" w:rsidP="002C542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NIÑO, NIÑA O ADOLESCENTE: __________________________________________</w:t>
      </w:r>
    </w:p>
    <w:p w:rsidR="00260E0D" w:rsidRDefault="00260E0D" w:rsidP="002C542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2C5420" w:rsidRPr="003761EB" w:rsidRDefault="002C5420" w:rsidP="002C542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DOCUMENTO DE IDENTIDAD: _____________________________</w:t>
      </w:r>
    </w:p>
    <w:p w:rsidR="00260E0D" w:rsidRDefault="00260E0D" w:rsidP="002C5420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2C5420" w:rsidRPr="003761EB" w:rsidRDefault="002C5420" w:rsidP="002C5420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761EB">
        <w:rPr>
          <w:rFonts w:ascii="Arial" w:hAnsi="Arial" w:cs="Arial"/>
          <w:b/>
          <w:bCs/>
        </w:rPr>
        <w:t>HISTORIA DE ATENCION No. _____</w:t>
      </w:r>
    </w:p>
    <w:p w:rsidR="002C5420" w:rsidRPr="003761EB" w:rsidRDefault="002C5420" w:rsidP="002C5420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260E0D" w:rsidRDefault="00260E0D" w:rsidP="002C5420">
      <w:pPr>
        <w:autoSpaceDE w:val="0"/>
        <w:autoSpaceDN w:val="0"/>
        <w:jc w:val="both"/>
        <w:rPr>
          <w:rFonts w:ascii="Arial" w:hAnsi="Arial" w:cs="Arial"/>
        </w:rPr>
      </w:pPr>
    </w:p>
    <w:p w:rsidR="002C5420" w:rsidRPr="003761EB" w:rsidRDefault="002C5420" w:rsidP="002C5420">
      <w:pPr>
        <w:autoSpaceDE w:val="0"/>
        <w:autoSpaceDN w:val="0"/>
        <w:jc w:val="both"/>
        <w:rPr>
          <w:rFonts w:ascii="Arial" w:hAnsi="Arial" w:cs="Arial"/>
        </w:rPr>
      </w:pPr>
      <w:r w:rsidRPr="003761EB">
        <w:rPr>
          <w:rFonts w:ascii="Arial" w:hAnsi="Arial" w:cs="Arial"/>
        </w:rPr>
        <w:t>Ciudad_____ Día____ Mes_______ Año_____</w:t>
      </w:r>
    </w:p>
    <w:p w:rsidR="00260E0D" w:rsidRDefault="00260E0D" w:rsidP="002C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5420" w:rsidRPr="00B42E53" w:rsidRDefault="002C5420" w:rsidP="002C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61EB">
        <w:rPr>
          <w:rFonts w:ascii="Arial" w:hAnsi="Arial" w:cs="Arial"/>
        </w:rPr>
        <w:t>El(la) suscrito(a) Defensor(a) de Familia del Centro Zonal de ___________</w:t>
      </w:r>
      <w:r>
        <w:rPr>
          <w:rFonts w:ascii="Arial" w:hAnsi="Arial" w:cs="Arial"/>
        </w:rPr>
        <w:t>de la Regional _______________</w:t>
      </w:r>
      <w:r w:rsidRPr="003761EB">
        <w:rPr>
          <w:rFonts w:ascii="Arial" w:hAnsi="Arial" w:cs="Arial"/>
        </w:rPr>
        <w:t>del Instituto Colombiano de Bienestar Familiar</w:t>
      </w:r>
      <w:r w:rsidRPr="00B42E53">
        <w:rPr>
          <w:rFonts w:ascii="Arial" w:hAnsi="Arial" w:cs="Arial"/>
        </w:rPr>
        <w:t xml:space="preserve">, en uso de sus facultades legales establecidas en el artículo 82 de la Ley 1098 de 2006, actuando en calidad de Autoridad Administrativa, en el caso del niño (a) o adolescente______________________ identificado con T.I. N° _____________________de manera cordial remito el Proceso Administrativo de Restablecimiento de Derechos al Comité de Adopciones, constante en _________ () folios, en donde obran las actuaciones desarrolladas por parte de los integrantes de esta Defensoría, con el objetivo de que se dé cumplimiento a las disposiciones contenidas en el artículo 108 de la Ley 1098 de 2006, modificado por el inciso 3 del artículo 8 de la Ley 1878 de 2018.  </w:t>
      </w:r>
    </w:p>
    <w:p w:rsidR="002C5420" w:rsidRPr="00B42E53" w:rsidRDefault="002C5420" w:rsidP="002C5420">
      <w:pPr>
        <w:autoSpaceDE w:val="0"/>
        <w:autoSpaceDN w:val="0"/>
        <w:jc w:val="both"/>
        <w:rPr>
          <w:rFonts w:ascii="Arial" w:hAnsi="Arial" w:cs="Arial"/>
        </w:rPr>
      </w:pPr>
      <w:r w:rsidRPr="00B42E53">
        <w:rPr>
          <w:rFonts w:ascii="Arial" w:hAnsi="Arial" w:cs="Arial"/>
        </w:rPr>
        <w:t xml:space="preserve"> Cordialmente,</w:t>
      </w:r>
    </w:p>
    <w:p w:rsidR="00260E0D" w:rsidRDefault="00260E0D" w:rsidP="002C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0E0D" w:rsidRDefault="00260E0D" w:rsidP="002C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0E0D" w:rsidRDefault="00260E0D" w:rsidP="002C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0E0D" w:rsidRDefault="00260E0D" w:rsidP="002C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60E0D" w:rsidRDefault="00260E0D" w:rsidP="002C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5420" w:rsidRPr="00B42E53" w:rsidRDefault="002C5420" w:rsidP="002C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42E53">
        <w:rPr>
          <w:rFonts w:ascii="Arial" w:hAnsi="Arial" w:cs="Arial"/>
        </w:rPr>
        <w:t>Firma</w:t>
      </w:r>
      <w:r>
        <w:rPr>
          <w:rFonts w:ascii="Arial" w:hAnsi="Arial" w:cs="Arial"/>
        </w:rPr>
        <w:t>)</w:t>
      </w:r>
    </w:p>
    <w:p w:rsidR="002C5420" w:rsidRPr="00B42E53" w:rsidRDefault="003F5652" w:rsidP="002C542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Comisario</w:t>
      </w:r>
      <w:r w:rsidR="002C5420" w:rsidRPr="00B42E53">
        <w:rPr>
          <w:rFonts w:ascii="Arial" w:hAnsi="Arial" w:cs="Arial"/>
          <w:b/>
        </w:rPr>
        <w:t xml:space="preserve"> de Familia</w:t>
      </w:r>
    </w:p>
    <w:p w:rsidR="000D1CDD" w:rsidRPr="00913DA7" w:rsidRDefault="000D1CDD" w:rsidP="00913DA7"/>
    <w:sectPr w:rsidR="000D1CDD" w:rsidRPr="00913DA7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04" w:rsidRDefault="009A5F04" w:rsidP="000253F6">
      <w:r>
        <w:separator/>
      </w:r>
    </w:p>
  </w:endnote>
  <w:endnote w:type="continuationSeparator" w:id="0">
    <w:p w:rsidR="009A5F04" w:rsidRDefault="009A5F04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04" w:rsidRDefault="009A5F04" w:rsidP="000253F6">
      <w:r>
        <w:separator/>
      </w:r>
    </w:p>
  </w:footnote>
  <w:footnote w:type="continuationSeparator" w:id="0">
    <w:p w:rsidR="009A5F04" w:rsidRDefault="009A5F04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19360F" w:rsidTr="0019360F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360F" w:rsidRDefault="0019360F" w:rsidP="0019360F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1490026477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9360F" w:rsidRDefault="0019360F" w:rsidP="0019360F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19360F" w:rsidRDefault="0019360F" w:rsidP="0019360F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REMISION DE PARD AL COMITÉ DE ADOPCION-PARD  </w:t>
          </w:r>
        </w:p>
        <w:p w:rsidR="0019360F" w:rsidRDefault="0019360F" w:rsidP="0019360F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360F" w:rsidRDefault="00617A7D" w:rsidP="0019360F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M-GG-F-127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9360F" w:rsidRDefault="0019360F" w:rsidP="0019360F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96509734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360F" w:rsidTr="0019360F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360F" w:rsidRDefault="0019360F" w:rsidP="0019360F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360F" w:rsidRDefault="0019360F" w:rsidP="0019360F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360F" w:rsidRDefault="0019360F" w:rsidP="0019360F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360F" w:rsidRDefault="0019360F" w:rsidP="0019360F">
          <w:pPr>
            <w:rPr>
              <w:rFonts w:ascii="Arial" w:hAnsi="Arial" w:cs="Arial"/>
              <w:b/>
              <w:bCs/>
            </w:rPr>
          </w:pPr>
        </w:p>
      </w:tc>
    </w:tr>
    <w:tr w:rsidR="0019360F" w:rsidTr="0019360F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360F" w:rsidRDefault="0019360F" w:rsidP="0019360F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360F" w:rsidRDefault="0019360F" w:rsidP="0019360F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360F" w:rsidRDefault="0019360F" w:rsidP="0019360F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360F" w:rsidRDefault="0019360F" w:rsidP="0019360F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22B"/>
    <w:multiLevelType w:val="hybridMultilevel"/>
    <w:tmpl w:val="9454CC4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36043"/>
    <w:multiLevelType w:val="hybridMultilevel"/>
    <w:tmpl w:val="572EE0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AA59A9"/>
    <w:multiLevelType w:val="hybridMultilevel"/>
    <w:tmpl w:val="01A457F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6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4062BD"/>
    <w:multiLevelType w:val="hybridMultilevel"/>
    <w:tmpl w:val="6016B4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E96EF7"/>
    <w:multiLevelType w:val="hybridMultilevel"/>
    <w:tmpl w:val="B518F18E"/>
    <w:lvl w:ilvl="0" w:tplc="2E8622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3"/>
  </w:num>
  <w:num w:numId="4">
    <w:abstractNumId w:val="28"/>
  </w:num>
  <w:num w:numId="5">
    <w:abstractNumId w:val="2"/>
  </w:num>
  <w:num w:numId="6">
    <w:abstractNumId w:val="3"/>
  </w:num>
  <w:num w:numId="7">
    <w:abstractNumId w:val="39"/>
  </w:num>
  <w:num w:numId="8">
    <w:abstractNumId w:val="38"/>
  </w:num>
  <w:num w:numId="9">
    <w:abstractNumId w:val="13"/>
  </w:num>
  <w:num w:numId="10">
    <w:abstractNumId w:val="8"/>
  </w:num>
  <w:num w:numId="11">
    <w:abstractNumId w:val="17"/>
  </w:num>
  <w:num w:numId="12">
    <w:abstractNumId w:val="20"/>
  </w:num>
  <w:num w:numId="13">
    <w:abstractNumId w:val="41"/>
  </w:num>
  <w:num w:numId="14">
    <w:abstractNumId w:val="14"/>
  </w:num>
  <w:num w:numId="15">
    <w:abstractNumId w:val="6"/>
  </w:num>
  <w:num w:numId="16">
    <w:abstractNumId w:val="40"/>
  </w:num>
  <w:num w:numId="17">
    <w:abstractNumId w:val="34"/>
  </w:num>
  <w:num w:numId="18">
    <w:abstractNumId w:val="1"/>
  </w:num>
  <w:num w:numId="19">
    <w:abstractNumId w:val="47"/>
  </w:num>
  <w:num w:numId="20">
    <w:abstractNumId w:val="27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1"/>
  </w:num>
  <w:num w:numId="24">
    <w:abstractNumId w:val="35"/>
  </w:num>
  <w:num w:numId="25">
    <w:abstractNumId w:val="29"/>
  </w:num>
  <w:num w:numId="26">
    <w:abstractNumId w:val="24"/>
  </w:num>
  <w:num w:numId="27">
    <w:abstractNumId w:val="7"/>
  </w:num>
  <w:num w:numId="28">
    <w:abstractNumId w:val="44"/>
  </w:num>
  <w:num w:numId="29">
    <w:abstractNumId w:val="22"/>
  </w:num>
  <w:num w:numId="30">
    <w:abstractNumId w:val="12"/>
  </w:num>
  <w:num w:numId="31">
    <w:abstractNumId w:val="5"/>
  </w:num>
  <w:num w:numId="32">
    <w:abstractNumId w:val="42"/>
  </w:num>
  <w:num w:numId="33">
    <w:abstractNumId w:val="9"/>
  </w:num>
  <w:num w:numId="34">
    <w:abstractNumId w:val="19"/>
  </w:num>
  <w:num w:numId="35">
    <w:abstractNumId w:val="15"/>
  </w:num>
  <w:num w:numId="36">
    <w:abstractNumId w:val="18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7"/>
  </w:num>
  <w:num w:numId="40">
    <w:abstractNumId w:val="16"/>
  </w:num>
  <w:num w:numId="41">
    <w:abstractNumId w:val="10"/>
  </w:num>
  <w:num w:numId="42">
    <w:abstractNumId w:val="33"/>
  </w:num>
  <w:num w:numId="43">
    <w:abstractNumId w:val="23"/>
  </w:num>
  <w:num w:numId="44">
    <w:abstractNumId w:val="36"/>
  </w:num>
  <w:num w:numId="45">
    <w:abstractNumId w:val="0"/>
  </w:num>
  <w:num w:numId="46">
    <w:abstractNumId w:val="45"/>
  </w:num>
  <w:num w:numId="47">
    <w:abstractNumId w:val="25"/>
  </w:num>
  <w:num w:numId="48">
    <w:abstractNumId w:val="31"/>
  </w:num>
  <w:num w:numId="49">
    <w:abstractNumId w:val="4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6B9B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D18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6FD9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60F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75F"/>
    <w:rsid w:val="00223B93"/>
    <w:rsid w:val="0022475D"/>
    <w:rsid w:val="00225ABC"/>
    <w:rsid w:val="0022618D"/>
    <w:rsid w:val="00227ADB"/>
    <w:rsid w:val="00227D32"/>
    <w:rsid w:val="00230914"/>
    <w:rsid w:val="00230DDE"/>
    <w:rsid w:val="00231A55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0E0D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420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0395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5652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4FB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17A7D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53F7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0E1F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6B1E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B00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3DA7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074F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0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6EF7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06882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ACC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C0C5-A641-429B-8D10-C4A19479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3</cp:revision>
  <cp:lastPrinted>2023-05-18T18:04:00Z</cp:lastPrinted>
  <dcterms:created xsi:type="dcterms:W3CDTF">2023-06-28T22:10:00Z</dcterms:created>
  <dcterms:modified xsi:type="dcterms:W3CDTF">2023-07-04T21:01:00Z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