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2EF" w:rsidRPr="005C6F27" w:rsidRDefault="002A72A1" w:rsidP="005C6F27">
      <w:pPr>
        <w:numPr>
          <w:ilvl w:val="0"/>
          <w:numId w:val="1"/>
        </w:numPr>
        <w:pBdr>
          <w:top w:val="nil"/>
          <w:left w:val="nil"/>
          <w:bottom w:val="nil"/>
          <w:right w:val="nil"/>
          <w:between w:val="nil"/>
        </w:pBdr>
        <w:spacing w:line="276" w:lineRule="auto"/>
        <w:jc w:val="both"/>
        <w:rPr>
          <w:rFonts w:ascii="Arial" w:eastAsia="Arial" w:hAnsi="Arial" w:cs="Arial"/>
          <w:b/>
          <w:color w:val="000000"/>
          <w:sz w:val="22"/>
          <w:szCs w:val="22"/>
        </w:rPr>
      </w:pPr>
      <w:r w:rsidRPr="005C6F27">
        <w:rPr>
          <w:rFonts w:ascii="Arial" w:eastAsia="Arial" w:hAnsi="Arial" w:cs="Arial"/>
          <w:b/>
          <w:color w:val="000000"/>
          <w:sz w:val="22"/>
          <w:szCs w:val="22"/>
        </w:rPr>
        <w:t xml:space="preserve">PROPÓSITO: </w:t>
      </w:r>
      <w:r w:rsidR="00926884" w:rsidRPr="005C6F27">
        <w:rPr>
          <w:rFonts w:ascii="Arial" w:eastAsia="Arial" w:hAnsi="Arial" w:cs="Arial"/>
          <w:color w:val="000000"/>
          <w:sz w:val="22"/>
          <w:szCs w:val="22"/>
        </w:rPr>
        <w:t>Implementar campañas</w:t>
      </w:r>
      <w:r w:rsidRPr="005C6F27">
        <w:rPr>
          <w:rFonts w:ascii="Arial" w:eastAsia="Arial" w:hAnsi="Arial" w:cs="Arial"/>
          <w:color w:val="000000"/>
          <w:sz w:val="22"/>
          <w:szCs w:val="22"/>
        </w:rPr>
        <w:t xml:space="preserve"> </w:t>
      </w:r>
      <w:r w:rsidR="009466BB" w:rsidRPr="005C6F27">
        <w:rPr>
          <w:rFonts w:ascii="Arial" w:eastAsia="Arial" w:hAnsi="Arial" w:cs="Arial"/>
          <w:color w:val="000000"/>
          <w:sz w:val="22"/>
          <w:szCs w:val="22"/>
        </w:rPr>
        <w:t xml:space="preserve">de sensibilización y promoción para la garantía de los derechos de mujeres, personas mayores, personas con discapacidad, niños, niñas, adolescentes, jóvenes, familias vulnerables económicamente, personas LGBTI, afrodescendientes, grupos religiosos, instancias de participación ciudadana, organizaciones de la sociedad civil y ciudadanía en general. </w:t>
      </w:r>
    </w:p>
    <w:p w:rsidR="009532EF" w:rsidRPr="005C6F27" w:rsidRDefault="009532EF" w:rsidP="005C6F27">
      <w:pPr>
        <w:pBdr>
          <w:top w:val="nil"/>
          <w:left w:val="nil"/>
          <w:bottom w:val="nil"/>
          <w:right w:val="nil"/>
          <w:between w:val="nil"/>
        </w:pBdr>
        <w:spacing w:line="276" w:lineRule="auto"/>
        <w:ind w:left="720"/>
        <w:rPr>
          <w:rFonts w:ascii="Arial" w:eastAsia="Arial" w:hAnsi="Arial" w:cs="Arial"/>
          <w:b/>
          <w:color w:val="000000"/>
          <w:sz w:val="22"/>
          <w:szCs w:val="22"/>
        </w:rPr>
      </w:pPr>
    </w:p>
    <w:p w:rsidR="009532EF" w:rsidRPr="005C6F27" w:rsidRDefault="002A72A1" w:rsidP="005C6F27">
      <w:pPr>
        <w:numPr>
          <w:ilvl w:val="0"/>
          <w:numId w:val="1"/>
        </w:numPr>
        <w:pBdr>
          <w:top w:val="nil"/>
          <w:left w:val="nil"/>
          <w:bottom w:val="nil"/>
          <w:right w:val="nil"/>
          <w:between w:val="nil"/>
        </w:pBdr>
        <w:spacing w:line="276" w:lineRule="auto"/>
        <w:jc w:val="both"/>
        <w:rPr>
          <w:rFonts w:ascii="Arial" w:eastAsia="Arial" w:hAnsi="Arial" w:cs="Arial"/>
          <w:color w:val="000000"/>
          <w:sz w:val="22"/>
          <w:szCs w:val="22"/>
        </w:rPr>
      </w:pPr>
      <w:r w:rsidRPr="005C6F27">
        <w:rPr>
          <w:rFonts w:ascii="Arial" w:eastAsia="Arial" w:hAnsi="Arial" w:cs="Arial"/>
          <w:b/>
          <w:color w:val="000000"/>
          <w:sz w:val="22"/>
          <w:szCs w:val="22"/>
        </w:rPr>
        <w:t xml:space="preserve">ALCANCE: </w:t>
      </w:r>
      <w:r w:rsidR="00017BA9" w:rsidRPr="005C6F27">
        <w:rPr>
          <w:rFonts w:ascii="Arial" w:eastAsia="Arial" w:hAnsi="Arial" w:cs="Arial"/>
          <w:color w:val="000000"/>
          <w:sz w:val="22"/>
          <w:szCs w:val="22"/>
        </w:rPr>
        <w:t>Desde la planeación de la campaña hasta la evaluación de sus resultados y la identificación de oportunidades de mejora en su implementación.</w:t>
      </w:r>
    </w:p>
    <w:p w:rsidR="009532EF" w:rsidRPr="005C6F27" w:rsidRDefault="009532EF" w:rsidP="005C6F27">
      <w:pPr>
        <w:spacing w:line="276" w:lineRule="auto"/>
        <w:rPr>
          <w:rFonts w:ascii="Arial" w:eastAsia="Arial" w:hAnsi="Arial" w:cs="Arial"/>
          <w:b/>
          <w:sz w:val="22"/>
          <w:szCs w:val="22"/>
        </w:rPr>
      </w:pPr>
    </w:p>
    <w:p w:rsidR="009466BB" w:rsidRPr="005C6F27" w:rsidRDefault="002A72A1" w:rsidP="005C6F27">
      <w:pPr>
        <w:numPr>
          <w:ilvl w:val="0"/>
          <w:numId w:val="1"/>
        </w:numPr>
        <w:pBdr>
          <w:top w:val="nil"/>
          <w:left w:val="nil"/>
          <w:bottom w:val="nil"/>
          <w:right w:val="nil"/>
          <w:between w:val="nil"/>
        </w:pBdr>
        <w:spacing w:line="276" w:lineRule="auto"/>
        <w:rPr>
          <w:rFonts w:ascii="Arial" w:eastAsia="Arial" w:hAnsi="Arial" w:cs="Arial"/>
          <w:b/>
          <w:color w:val="000000"/>
          <w:sz w:val="22"/>
          <w:szCs w:val="22"/>
        </w:rPr>
      </w:pPr>
      <w:r w:rsidRPr="005C6F27">
        <w:rPr>
          <w:rFonts w:ascii="Arial" w:eastAsia="Arial" w:hAnsi="Arial" w:cs="Arial"/>
          <w:b/>
          <w:color w:val="000000"/>
          <w:sz w:val="22"/>
          <w:szCs w:val="22"/>
        </w:rPr>
        <w:t xml:space="preserve">DEFINICIONES: </w:t>
      </w:r>
    </w:p>
    <w:p w:rsidR="009466BB" w:rsidRPr="005C6F27" w:rsidRDefault="009466BB" w:rsidP="005C6F27">
      <w:pPr>
        <w:pBdr>
          <w:top w:val="nil"/>
          <w:left w:val="nil"/>
          <w:bottom w:val="nil"/>
          <w:right w:val="nil"/>
          <w:between w:val="nil"/>
        </w:pBdr>
        <w:spacing w:line="276" w:lineRule="auto"/>
        <w:ind w:left="1110"/>
        <w:jc w:val="both"/>
        <w:rPr>
          <w:rFonts w:ascii="Arial" w:eastAsia="Arial" w:hAnsi="Arial" w:cs="Arial"/>
          <w:color w:val="000000"/>
          <w:sz w:val="22"/>
          <w:szCs w:val="22"/>
        </w:rPr>
      </w:pPr>
    </w:p>
    <w:p w:rsidR="009466BB" w:rsidRPr="005C6F27" w:rsidRDefault="009466BB" w:rsidP="005C6F27">
      <w:pPr>
        <w:numPr>
          <w:ilvl w:val="1"/>
          <w:numId w:val="1"/>
        </w:numPr>
        <w:pBdr>
          <w:top w:val="nil"/>
          <w:left w:val="nil"/>
          <w:bottom w:val="nil"/>
          <w:right w:val="nil"/>
          <w:between w:val="nil"/>
        </w:pBdr>
        <w:spacing w:line="276" w:lineRule="auto"/>
        <w:jc w:val="both"/>
        <w:rPr>
          <w:rFonts w:ascii="Arial" w:eastAsia="Arial" w:hAnsi="Arial" w:cs="Arial"/>
          <w:color w:val="000000"/>
          <w:sz w:val="22"/>
          <w:szCs w:val="22"/>
        </w:rPr>
      </w:pPr>
      <w:r w:rsidRPr="005C6F27">
        <w:rPr>
          <w:rFonts w:ascii="Arial" w:eastAsia="Arial" w:hAnsi="Arial" w:cs="Arial"/>
          <w:b/>
          <w:color w:val="000000"/>
          <w:sz w:val="22"/>
          <w:szCs w:val="22"/>
        </w:rPr>
        <w:t>Campaña:</w:t>
      </w:r>
      <w:r w:rsidRPr="005C6F27">
        <w:rPr>
          <w:rFonts w:ascii="Arial" w:eastAsia="Arial" w:hAnsi="Arial" w:cs="Arial"/>
          <w:color w:val="000000"/>
          <w:sz w:val="22"/>
          <w:szCs w:val="22"/>
        </w:rPr>
        <w:t xml:space="preserve"> Conjunto de actividades o intervenciones que se realizan para alcanzar un objetivo. Las campañas se desarrollan en un tiempo determinado, están dirigidas a un público o audiencia </w:t>
      </w:r>
      <w:r w:rsidR="00251D22" w:rsidRPr="005C6F27">
        <w:rPr>
          <w:rFonts w:ascii="Arial" w:eastAsia="Arial" w:hAnsi="Arial" w:cs="Arial"/>
          <w:color w:val="000000"/>
          <w:sz w:val="22"/>
          <w:szCs w:val="22"/>
        </w:rPr>
        <w:t>específica</w:t>
      </w:r>
      <w:r w:rsidRPr="005C6F27">
        <w:rPr>
          <w:rFonts w:ascii="Arial" w:eastAsia="Arial" w:hAnsi="Arial" w:cs="Arial"/>
          <w:color w:val="000000"/>
          <w:sz w:val="22"/>
          <w:szCs w:val="22"/>
        </w:rPr>
        <w:t xml:space="preserve"> y desarrollan un mensaje respecto a un tema o problemática</w:t>
      </w:r>
      <w:r w:rsidR="00251D22" w:rsidRPr="005C6F27">
        <w:rPr>
          <w:rFonts w:ascii="Arial" w:eastAsia="Arial" w:hAnsi="Arial" w:cs="Arial"/>
          <w:color w:val="000000"/>
          <w:sz w:val="22"/>
          <w:szCs w:val="22"/>
        </w:rPr>
        <w:t xml:space="preserve"> priorizada</w:t>
      </w:r>
      <w:r w:rsidRPr="005C6F27">
        <w:rPr>
          <w:rFonts w:ascii="Arial" w:eastAsia="Arial" w:hAnsi="Arial" w:cs="Arial"/>
          <w:color w:val="000000"/>
          <w:sz w:val="22"/>
          <w:szCs w:val="22"/>
        </w:rPr>
        <w:t xml:space="preserve">. El éxito de una campaña radica en la capacidad de movilizar los recursos humanos e institucionales que existan en la localidad, lo que implica un efecto masivo y de amplia cobertura. Las campañas sociales pueden estar orientadas a informar sobre un tema, visibilizar un problema público y prevenir que se agudice, persuadir a un grupo objetivo para que adopte o modifique determinado comportamiento como parte de la solución a un problema, entre otros objetivos. </w:t>
      </w:r>
    </w:p>
    <w:p w:rsidR="009466BB" w:rsidRPr="005C6F27" w:rsidRDefault="009466BB" w:rsidP="005C6F27">
      <w:pPr>
        <w:pBdr>
          <w:top w:val="nil"/>
          <w:left w:val="nil"/>
          <w:bottom w:val="nil"/>
          <w:right w:val="nil"/>
          <w:between w:val="nil"/>
        </w:pBdr>
        <w:spacing w:line="276" w:lineRule="auto"/>
        <w:ind w:left="1110"/>
        <w:jc w:val="both"/>
        <w:rPr>
          <w:rFonts w:ascii="Arial" w:eastAsia="Arial" w:hAnsi="Arial" w:cs="Arial"/>
          <w:color w:val="000000"/>
          <w:sz w:val="22"/>
          <w:szCs w:val="22"/>
        </w:rPr>
      </w:pPr>
    </w:p>
    <w:p w:rsidR="009466BB" w:rsidRPr="005C6F27" w:rsidRDefault="009466BB" w:rsidP="005C6F27">
      <w:pPr>
        <w:numPr>
          <w:ilvl w:val="1"/>
          <w:numId w:val="1"/>
        </w:numPr>
        <w:pBdr>
          <w:top w:val="nil"/>
          <w:left w:val="nil"/>
          <w:bottom w:val="nil"/>
          <w:right w:val="nil"/>
          <w:between w:val="nil"/>
        </w:pBdr>
        <w:spacing w:line="276" w:lineRule="auto"/>
        <w:jc w:val="both"/>
        <w:rPr>
          <w:rFonts w:ascii="Arial" w:eastAsia="Arial" w:hAnsi="Arial" w:cs="Arial"/>
          <w:color w:val="000000"/>
          <w:sz w:val="22"/>
          <w:szCs w:val="22"/>
        </w:rPr>
      </w:pPr>
      <w:r w:rsidRPr="005C6F27">
        <w:rPr>
          <w:rFonts w:ascii="Arial" w:eastAsia="Arial" w:hAnsi="Arial" w:cs="Arial"/>
          <w:b/>
          <w:color w:val="000000"/>
          <w:sz w:val="22"/>
          <w:szCs w:val="22"/>
        </w:rPr>
        <w:t>Promoción de derechos humanos:</w:t>
      </w:r>
      <w:r w:rsidRPr="005C6F27">
        <w:rPr>
          <w:rFonts w:ascii="Arial" w:eastAsia="Arial" w:hAnsi="Arial" w:cs="Arial"/>
          <w:color w:val="000000"/>
          <w:sz w:val="22"/>
          <w:szCs w:val="22"/>
        </w:rPr>
        <w:t xml:space="preserve"> El término promover es de uso cotidiano, evoca generalmente la idea de un movimiento hacia delante o hacia arriba. La promoción de los derechos humanos en sentido estricto, se integra por dos procesos implícitos: </w:t>
      </w:r>
      <w:r w:rsidR="00251D22" w:rsidRPr="005C6F27">
        <w:rPr>
          <w:rFonts w:ascii="Arial" w:eastAsia="Arial" w:hAnsi="Arial" w:cs="Arial"/>
          <w:color w:val="000000"/>
          <w:sz w:val="22"/>
          <w:szCs w:val="22"/>
        </w:rPr>
        <w:t xml:space="preserve">i) </w:t>
      </w:r>
      <w:r w:rsidRPr="005C6F27">
        <w:rPr>
          <w:rFonts w:ascii="Arial" w:eastAsia="Arial" w:hAnsi="Arial" w:cs="Arial"/>
          <w:color w:val="000000"/>
          <w:sz w:val="22"/>
          <w:szCs w:val="22"/>
        </w:rPr>
        <w:t>difusión</w:t>
      </w:r>
      <w:r w:rsidRPr="005C6F27">
        <w:rPr>
          <w:rFonts w:ascii="Arial" w:hAnsi="Arial" w:cs="Arial"/>
          <w:sz w:val="22"/>
          <w:szCs w:val="22"/>
        </w:rPr>
        <w:t xml:space="preserve"> de información sobre los derechos humanos y sus mecanismos de defensa</w:t>
      </w:r>
      <w:r w:rsidRPr="005C6F27">
        <w:rPr>
          <w:rFonts w:ascii="Arial" w:eastAsia="Arial" w:hAnsi="Arial" w:cs="Arial"/>
          <w:color w:val="000000"/>
          <w:sz w:val="22"/>
          <w:szCs w:val="22"/>
        </w:rPr>
        <w:t xml:space="preserve"> y </w:t>
      </w:r>
      <w:r w:rsidR="00251D22" w:rsidRPr="005C6F27">
        <w:rPr>
          <w:rFonts w:ascii="Arial" w:eastAsia="Arial" w:hAnsi="Arial" w:cs="Arial"/>
          <w:color w:val="000000"/>
          <w:sz w:val="22"/>
          <w:szCs w:val="22"/>
        </w:rPr>
        <w:t xml:space="preserve">ii) </w:t>
      </w:r>
      <w:r w:rsidRPr="005C6F27">
        <w:rPr>
          <w:rFonts w:ascii="Arial" w:eastAsia="Arial" w:hAnsi="Arial" w:cs="Arial"/>
          <w:color w:val="000000"/>
          <w:sz w:val="22"/>
          <w:szCs w:val="22"/>
        </w:rPr>
        <w:t>educación (formación) para el empoderamiento de la ciudadanía. En este sentido, mediante la información las personas deben identificar y comprender el alcance de sus derechos, así como de aquellos mecanismos que son necesarios para su defensa. Sin embargo, la acción informativa no agota la obligación de promover los derechos humanos, por ello deben efectuarse acciones de educación que formen al individuo, es decir, que provoquen un cambio en su persona mediante el cual actúe en favor del desarrollo social y de conformidad con el pleno respeto de la dignidad humana.</w:t>
      </w:r>
    </w:p>
    <w:p w:rsidR="009466BB" w:rsidRPr="005C6F27" w:rsidRDefault="009466BB" w:rsidP="005C6F27">
      <w:pPr>
        <w:pBdr>
          <w:top w:val="nil"/>
          <w:left w:val="nil"/>
          <w:bottom w:val="nil"/>
          <w:right w:val="nil"/>
          <w:between w:val="nil"/>
        </w:pBdr>
        <w:spacing w:line="276" w:lineRule="auto"/>
        <w:ind w:left="1110"/>
        <w:jc w:val="both"/>
        <w:rPr>
          <w:rFonts w:ascii="Arial" w:eastAsia="Arial" w:hAnsi="Arial" w:cs="Arial"/>
          <w:color w:val="000000"/>
          <w:sz w:val="22"/>
          <w:szCs w:val="22"/>
        </w:rPr>
      </w:pPr>
    </w:p>
    <w:p w:rsidR="009466BB" w:rsidRPr="005C6F27" w:rsidRDefault="009466BB" w:rsidP="005C6F27">
      <w:pPr>
        <w:numPr>
          <w:ilvl w:val="1"/>
          <w:numId w:val="1"/>
        </w:numPr>
        <w:pBdr>
          <w:top w:val="nil"/>
          <w:left w:val="nil"/>
          <w:bottom w:val="nil"/>
          <w:right w:val="nil"/>
          <w:between w:val="nil"/>
        </w:pBdr>
        <w:spacing w:line="276" w:lineRule="auto"/>
        <w:jc w:val="both"/>
        <w:rPr>
          <w:rFonts w:ascii="Arial" w:eastAsia="Arial" w:hAnsi="Arial" w:cs="Arial"/>
          <w:color w:val="000000"/>
          <w:sz w:val="22"/>
          <w:szCs w:val="22"/>
        </w:rPr>
      </w:pPr>
      <w:r w:rsidRPr="005C6F27">
        <w:rPr>
          <w:rFonts w:ascii="Arial" w:eastAsia="Arial" w:hAnsi="Arial" w:cs="Arial"/>
          <w:b/>
          <w:color w:val="000000"/>
          <w:sz w:val="22"/>
          <w:szCs w:val="22"/>
        </w:rPr>
        <w:t>Sensibilización:</w:t>
      </w:r>
      <w:r w:rsidRPr="005C6F27">
        <w:rPr>
          <w:rFonts w:ascii="Arial" w:eastAsia="Arial" w:hAnsi="Arial" w:cs="Arial"/>
          <w:color w:val="000000"/>
          <w:sz w:val="22"/>
          <w:szCs w:val="22"/>
        </w:rPr>
        <w:t xml:space="preserve"> Proceso que busca una reflexión profunda y un llamado a la emotividad de las personas, con el fin de generar en ellas una disposición positiva sobre determinada causa o solución a una problemática.</w:t>
      </w:r>
    </w:p>
    <w:p w:rsidR="008A3914" w:rsidRPr="005C6F27" w:rsidRDefault="008A3914" w:rsidP="005C6F27">
      <w:pPr>
        <w:spacing w:line="276" w:lineRule="auto"/>
        <w:rPr>
          <w:rFonts w:ascii="Arial" w:eastAsia="Arial" w:hAnsi="Arial" w:cs="Arial"/>
          <w:b/>
          <w:sz w:val="22"/>
          <w:szCs w:val="22"/>
        </w:rPr>
      </w:pPr>
    </w:p>
    <w:p w:rsidR="009532EF" w:rsidRPr="005C6F27" w:rsidRDefault="002A72A1" w:rsidP="005C6F27">
      <w:pPr>
        <w:numPr>
          <w:ilvl w:val="0"/>
          <w:numId w:val="1"/>
        </w:numPr>
        <w:pBdr>
          <w:top w:val="nil"/>
          <w:left w:val="nil"/>
          <w:bottom w:val="nil"/>
          <w:right w:val="nil"/>
          <w:between w:val="nil"/>
        </w:pBdr>
        <w:spacing w:line="276" w:lineRule="auto"/>
        <w:rPr>
          <w:rFonts w:ascii="Arial" w:eastAsia="Arial" w:hAnsi="Arial" w:cs="Arial"/>
          <w:b/>
          <w:color w:val="000000"/>
          <w:sz w:val="22"/>
          <w:szCs w:val="22"/>
        </w:rPr>
      </w:pPr>
      <w:r w:rsidRPr="005C6F27">
        <w:rPr>
          <w:rFonts w:ascii="Arial" w:eastAsia="Arial" w:hAnsi="Arial" w:cs="Arial"/>
          <w:b/>
          <w:color w:val="000000"/>
          <w:sz w:val="22"/>
          <w:szCs w:val="22"/>
        </w:rPr>
        <w:t>ACTIVIDADES Y CÓMO SE HACE</w:t>
      </w:r>
    </w:p>
    <w:p w:rsidR="009532EF" w:rsidRPr="005C6F27" w:rsidRDefault="009532EF" w:rsidP="005C6F27">
      <w:pPr>
        <w:spacing w:line="276" w:lineRule="auto"/>
        <w:ind w:left="360"/>
        <w:rPr>
          <w:rFonts w:ascii="Arial" w:eastAsia="Arial" w:hAnsi="Arial" w:cs="Arial"/>
          <w:b/>
          <w:sz w:val="22"/>
          <w:szCs w:val="22"/>
        </w:rPr>
      </w:pPr>
    </w:p>
    <w:tbl>
      <w:tblPr>
        <w:tblStyle w:val="a"/>
        <w:tblW w:w="897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521"/>
        <w:gridCol w:w="2454"/>
      </w:tblGrid>
      <w:tr w:rsidR="009532EF" w:rsidRPr="005C6F27">
        <w:tc>
          <w:tcPr>
            <w:tcW w:w="6521" w:type="dxa"/>
          </w:tcPr>
          <w:p w:rsidR="009532EF" w:rsidRPr="005C6F27" w:rsidRDefault="002A72A1" w:rsidP="005C6F27">
            <w:pPr>
              <w:spacing w:line="276" w:lineRule="auto"/>
              <w:jc w:val="center"/>
              <w:rPr>
                <w:rFonts w:ascii="Arial" w:eastAsia="Arial" w:hAnsi="Arial" w:cs="Arial"/>
                <w:b/>
                <w:sz w:val="22"/>
                <w:szCs w:val="22"/>
              </w:rPr>
            </w:pPr>
            <w:r w:rsidRPr="005C6F27">
              <w:rPr>
                <w:rFonts w:ascii="Arial" w:eastAsia="Arial" w:hAnsi="Arial" w:cs="Arial"/>
                <w:b/>
                <w:sz w:val="22"/>
                <w:szCs w:val="22"/>
              </w:rPr>
              <w:t>ACTIVIDADES</w:t>
            </w:r>
          </w:p>
        </w:tc>
        <w:tc>
          <w:tcPr>
            <w:tcW w:w="2454" w:type="dxa"/>
            <w:vAlign w:val="center"/>
          </w:tcPr>
          <w:p w:rsidR="009532EF" w:rsidRPr="005C6F27" w:rsidRDefault="002A72A1" w:rsidP="005C6F27">
            <w:pPr>
              <w:spacing w:line="276" w:lineRule="auto"/>
              <w:jc w:val="center"/>
              <w:rPr>
                <w:rFonts w:ascii="Arial" w:eastAsia="Arial" w:hAnsi="Arial" w:cs="Arial"/>
                <w:b/>
                <w:sz w:val="22"/>
                <w:szCs w:val="22"/>
              </w:rPr>
            </w:pPr>
            <w:r w:rsidRPr="005C6F27">
              <w:rPr>
                <w:rFonts w:ascii="Arial" w:eastAsia="Arial" w:hAnsi="Arial" w:cs="Arial"/>
                <w:b/>
                <w:sz w:val="22"/>
                <w:szCs w:val="22"/>
              </w:rPr>
              <w:t>CONTROLES /</w:t>
            </w:r>
          </w:p>
          <w:p w:rsidR="009532EF" w:rsidRPr="005C6F27" w:rsidRDefault="002A72A1" w:rsidP="005C6F27">
            <w:pPr>
              <w:spacing w:line="276" w:lineRule="auto"/>
              <w:jc w:val="center"/>
              <w:rPr>
                <w:rFonts w:ascii="Arial" w:eastAsia="Arial" w:hAnsi="Arial" w:cs="Arial"/>
                <w:b/>
                <w:sz w:val="22"/>
                <w:szCs w:val="22"/>
              </w:rPr>
            </w:pPr>
            <w:r w:rsidRPr="005C6F27">
              <w:rPr>
                <w:rFonts w:ascii="Arial" w:eastAsia="Arial" w:hAnsi="Arial" w:cs="Arial"/>
                <w:b/>
                <w:sz w:val="22"/>
                <w:szCs w:val="22"/>
              </w:rPr>
              <w:t>REGISTRO</w:t>
            </w:r>
          </w:p>
        </w:tc>
      </w:tr>
      <w:tr w:rsidR="009532EF" w:rsidRPr="005C6F27">
        <w:tc>
          <w:tcPr>
            <w:tcW w:w="6521" w:type="dxa"/>
          </w:tcPr>
          <w:p w:rsidR="00B90DF8" w:rsidRPr="005C6F27" w:rsidRDefault="00C532AB" w:rsidP="005C6F27">
            <w:pPr>
              <w:pBdr>
                <w:top w:val="nil"/>
                <w:left w:val="nil"/>
                <w:bottom w:val="nil"/>
                <w:right w:val="nil"/>
                <w:between w:val="nil"/>
              </w:pBdr>
              <w:spacing w:line="276" w:lineRule="auto"/>
              <w:jc w:val="both"/>
              <w:rPr>
                <w:rFonts w:ascii="Arial" w:eastAsia="Arial" w:hAnsi="Arial" w:cs="Arial"/>
                <w:color w:val="000000"/>
                <w:sz w:val="22"/>
                <w:szCs w:val="22"/>
              </w:rPr>
            </w:pPr>
            <w:r w:rsidRPr="00C532AB">
              <w:rPr>
                <w:rFonts w:ascii="Arial" w:eastAsia="Arial" w:hAnsi="Arial" w:cs="Arial"/>
                <w:b/>
                <w:color w:val="000000"/>
                <w:sz w:val="22"/>
                <w:szCs w:val="22"/>
              </w:rPr>
              <w:t>EL COORDINADOR DEL PROGRAMA</w:t>
            </w:r>
            <w:r w:rsidR="00017BA9" w:rsidRPr="005C6F27">
              <w:rPr>
                <w:rFonts w:ascii="Arial" w:eastAsia="Arial" w:hAnsi="Arial" w:cs="Arial"/>
                <w:color w:val="000000"/>
                <w:sz w:val="22"/>
                <w:szCs w:val="22"/>
              </w:rPr>
              <w:t xml:space="preserve">, en articulación con otros actores estatales o no estatales aliados, planea la campaña, definiendo como mínimo: </w:t>
            </w:r>
          </w:p>
          <w:p w:rsidR="00B90DF8" w:rsidRPr="005C6F27" w:rsidRDefault="00B90DF8" w:rsidP="005C6F27">
            <w:pPr>
              <w:pBdr>
                <w:top w:val="nil"/>
                <w:left w:val="nil"/>
                <w:bottom w:val="nil"/>
                <w:right w:val="nil"/>
                <w:between w:val="nil"/>
              </w:pBdr>
              <w:spacing w:line="276" w:lineRule="auto"/>
              <w:jc w:val="both"/>
              <w:rPr>
                <w:rFonts w:ascii="Arial" w:eastAsia="Arial" w:hAnsi="Arial" w:cs="Arial"/>
                <w:color w:val="000000"/>
                <w:sz w:val="22"/>
                <w:szCs w:val="22"/>
              </w:rPr>
            </w:pPr>
          </w:p>
          <w:p w:rsidR="00B34CCB" w:rsidRPr="005C6F27" w:rsidRDefault="00B34CCB" w:rsidP="005C6F27">
            <w:pPr>
              <w:pStyle w:val="Prrafodelista"/>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sidRPr="005C6F27">
              <w:rPr>
                <w:rFonts w:ascii="Arial" w:eastAsia="Arial" w:hAnsi="Arial" w:cs="Arial"/>
                <w:color w:val="000000"/>
                <w:sz w:val="22"/>
                <w:szCs w:val="22"/>
              </w:rPr>
              <w:t>Objetivos: Determinar qué se quiere lograr con la campaña</w:t>
            </w:r>
            <w:r w:rsidR="00B90DF8" w:rsidRPr="005C6F27">
              <w:rPr>
                <w:rFonts w:ascii="Arial" w:eastAsia="Arial" w:hAnsi="Arial" w:cs="Arial"/>
                <w:color w:val="000000"/>
                <w:sz w:val="22"/>
                <w:szCs w:val="22"/>
              </w:rPr>
              <w:t xml:space="preserve">, a partir del análisis de la situación </w:t>
            </w:r>
            <w:r w:rsidR="005C6F27">
              <w:rPr>
                <w:rFonts w:ascii="Arial" w:eastAsia="Arial" w:hAnsi="Arial" w:cs="Arial"/>
                <w:color w:val="000000"/>
                <w:sz w:val="22"/>
                <w:szCs w:val="22"/>
              </w:rPr>
              <w:t xml:space="preserve">actual </w:t>
            </w:r>
            <w:r w:rsidR="00B90DF8" w:rsidRPr="005C6F27">
              <w:rPr>
                <w:rFonts w:ascii="Arial" w:eastAsia="Arial" w:hAnsi="Arial" w:cs="Arial"/>
                <w:color w:val="000000"/>
                <w:sz w:val="22"/>
                <w:szCs w:val="22"/>
              </w:rPr>
              <w:t>respecto a un tema determinado (problemas clave y las posibles barreras para el cambio)</w:t>
            </w:r>
            <w:r w:rsidR="005C6F27">
              <w:rPr>
                <w:rFonts w:ascii="Arial" w:eastAsia="Arial" w:hAnsi="Arial" w:cs="Arial"/>
                <w:color w:val="000000"/>
                <w:sz w:val="22"/>
                <w:szCs w:val="22"/>
              </w:rPr>
              <w:t>.</w:t>
            </w:r>
          </w:p>
          <w:p w:rsidR="00B34CCB" w:rsidRPr="005C6F27" w:rsidRDefault="00B34CCB" w:rsidP="005C6F27">
            <w:pPr>
              <w:pStyle w:val="Prrafodelista"/>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sidRPr="005C6F27">
              <w:rPr>
                <w:rFonts w:ascii="Arial" w:eastAsia="Arial" w:hAnsi="Arial" w:cs="Arial"/>
                <w:color w:val="000000"/>
                <w:sz w:val="22"/>
                <w:szCs w:val="22"/>
              </w:rPr>
              <w:t>Público objetivo o audiencia: Determinar a quién está dirigida la campaña. ¿Quiénes son los principales interesados o las personas cuyos comportamientos o actitudes se desea cambiar? Identificar grupos demográficos, comunidades o instituciones relevantes</w:t>
            </w:r>
            <w:r w:rsidR="005C6F27">
              <w:rPr>
                <w:rFonts w:ascii="Arial" w:eastAsia="Arial" w:hAnsi="Arial" w:cs="Arial"/>
                <w:color w:val="000000"/>
                <w:sz w:val="22"/>
                <w:szCs w:val="22"/>
              </w:rPr>
              <w:t>.</w:t>
            </w:r>
          </w:p>
          <w:p w:rsidR="00B34CCB" w:rsidRPr="005C6F27" w:rsidRDefault="00B34CCB" w:rsidP="005C6F27">
            <w:pPr>
              <w:pStyle w:val="Prrafodelista"/>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sidRPr="005C6F27">
              <w:rPr>
                <w:rFonts w:ascii="Arial" w:eastAsia="Arial" w:hAnsi="Arial" w:cs="Arial"/>
                <w:color w:val="000000"/>
                <w:sz w:val="22"/>
                <w:szCs w:val="22"/>
              </w:rPr>
              <w:t>Mensajes clave: Crear mensajes claros y persuasivos</w:t>
            </w:r>
            <w:r w:rsidR="00B90DF8" w:rsidRPr="005C6F27">
              <w:rPr>
                <w:rFonts w:ascii="Arial" w:eastAsia="Arial" w:hAnsi="Arial" w:cs="Arial"/>
                <w:color w:val="000000"/>
                <w:sz w:val="22"/>
                <w:szCs w:val="22"/>
              </w:rPr>
              <w:t>, adecuados a las características del público objetivo,</w:t>
            </w:r>
            <w:r w:rsidRPr="005C6F27">
              <w:rPr>
                <w:rFonts w:ascii="Arial" w:eastAsia="Arial" w:hAnsi="Arial" w:cs="Arial"/>
                <w:color w:val="000000"/>
                <w:sz w:val="22"/>
                <w:szCs w:val="22"/>
              </w:rPr>
              <w:t xml:space="preserve"> que transmitan la importancia del tema y el propósito de la campaña. </w:t>
            </w:r>
          </w:p>
          <w:p w:rsidR="00B34CCB" w:rsidRPr="005C6F27" w:rsidRDefault="00B90DF8" w:rsidP="005C6F27">
            <w:pPr>
              <w:pStyle w:val="Prrafodelista"/>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sidRPr="005C6F27">
              <w:rPr>
                <w:rFonts w:ascii="Arial" w:eastAsia="Arial" w:hAnsi="Arial" w:cs="Arial"/>
                <w:color w:val="000000"/>
                <w:sz w:val="22"/>
                <w:szCs w:val="22"/>
              </w:rPr>
              <w:t>Tácticas y actividades: Determinar cómo se va a difundir el mensaje para alcanzar los objetivos de la campaña (por ejemplo, eventos públicos, talleres, publicaciones en redes sociales u otros medios de comunicación, actividades culturales, entre otras). Establecer un tiempo de ejecución para cada actividad y los responsables de su ejecución</w:t>
            </w:r>
            <w:r w:rsidR="005C6F27">
              <w:rPr>
                <w:rFonts w:ascii="Arial" w:eastAsia="Arial" w:hAnsi="Arial" w:cs="Arial"/>
                <w:color w:val="000000"/>
                <w:sz w:val="22"/>
                <w:szCs w:val="22"/>
              </w:rPr>
              <w:t>.</w:t>
            </w:r>
          </w:p>
          <w:p w:rsidR="00B90DF8" w:rsidRPr="005C6F27" w:rsidRDefault="00B90DF8" w:rsidP="005C6F27">
            <w:pPr>
              <w:pStyle w:val="Prrafodelista"/>
              <w:numPr>
                <w:ilvl w:val="0"/>
                <w:numId w:val="4"/>
              </w:numPr>
              <w:pBdr>
                <w:top w:val="nil"/>
                <w:left w:val="nil"/>
                <w:bottom w:val="nil"/>
                <w:right w:val="nil"/>
                <w:between w:val="nil"/>
              </w:pBdr>
              <w:spacing w:line="276" w:lineRule="auto"/>
              <w:jc w:val="both"/>
              <w:rPr>
                <w:rFonts w:ascii="Arial" w:eastAsia="Arial" w:hAnsi="Arial" w:cs="Arial"/>
                <w:color w:val="000000"/>
                <w:sz w:val="22"/>
                <w:szCs w:val="22"/>
              </w:rPr>
            </w:pPr>
            <w:r w:rsidRPr="005C6F27">
              <w:rPr>
                <w:rFonts w:ascii="Arial" w:eastAsia="Arial" w:hAnsi="Arial" w:cs="Arial"/>
                <w:color w:val="000000"/>
                <w:sz w:val="22"/>
                <w:szCs w:val="22"/>
              </w:rPr>
              <w:t>Presupuesto: determinar los recursos económicos y de otro tipo requeridos para la implementación de la campaña.</w:t>
            </w:r>
          </w:p>
          <w:p w:rsidR="001B3032" w:rsidRPr="005C6F27" w:rsidRDefault="001B3032" w:rsidP="005C6F27">
            <w:pPr>
              <w:pBdr>
                <w:top w:val="nil"/>
                <w:left w:val="nil"/>
                <w:bottom w:val="nil"/>
                <w:right w:val="nil"/>
                <w:between w:val="nil"/>
              </w:pBdr>
              <w:spacing w:line="276" w:lineRule="auto"/>
              <w:jc w:val="both"/>
              <w:rPr>
                <w:rFonts w:ascii="Arial" w:eastAsia="Arial" w:hAnsi="Arial" w:cs="Arial"/>
                <w:color w:val="000000"/>
                <w:sz w:val="22"/>
                <w:szCs w:val="22"/>
              </w:rPr>
            </w:pPr>
          </w:p>
          <w:p w:rsidR="009532EF" w:rsidRPr="005C6F27" w:rsidRDefault="001B3032" w:rsidP="005C6F27">
            <w:pPr>
              <w:pBdr>
                <w:top w:val="nil"/>
                <w:left w:val="nil"/>
                <w:bottom w:val="nil"/>
                <w:right w:val="nil"/>
                <w:between w:val="nil"/>
              </w:pBdr>
              <w:spacing w:line="276" w:lineRule="auto"/>
              <w:jc w:val="both"/>
              <w:rPr>
                <w:rFonts w:ascii="Arial" w:eastAsia="Arial" w:hAnsi="Arial" w:cs="Arial"/>
                <w:sz w:val="22"/>
                <w:szCs w:val="22"/>
              </w:rPr>
            </w:pPr>
            <w:r w:rsidRPr="005C6F27">
              <w:rPr>
                <w:rFonts w:ascii="Arial" w:eastAsia="Arial" w:hAnsi="Arial" w:cs="Arial"/>
                <w:color w:val="000000"/>
                <w:sz w:val="22"/>
                <w:szCs w:val="22"/>
              </w:rPr>
              <w:t xml:space="preserve">Cuando corresponda, la planeación de la campaña tendrá en cuenta las orientaciones o lineamientos de las entidades competentes del nivel nacional o departamental. </w:t>
            </w:r>
          </w:p>
        </w:tc>
        <w:tc>
          <w:tcPr>
            <w:tcW w:w="2454" w:type="dxa"/>
          </w:tcPr>
          <w:p w:rsidR="00017BA9" w:rsidRPr="005C6F27" w:rsidRDefault="00017BA9" w:rsidP="005C6F27">
            <w:pPr>
              <w:spacing w:line="276" w:lineRule="auto"/>
              <w:rPr>
                <w:rFonts w:ascii="Arial" w:eastAsia="Arial" w:hAnsi="Arial" w:cs="Arial"/>
                <w:color w:val="000000"/>
                <w:sz w:val="22"/>
                <w:szCs w:val="22"/>
              </w:rPr>
            </w:pPr>
            <w:r w:rsidRPr="005C6F27">
              <w:rPr>
                <w:rFonts w:ascii="Arial" w:eastAsia="Arial" w:hAnsi="Arial" w:cs="Arial"/>
                <w:color w:val="000000"/>
                <w:sz w:val="22"/>
                <w:szCs w:val="22"/>
              </w:rPr>
              <w:t xml:space="preserve">Formato C-MC-F-011. Acta de reunión </w:t>
            </w:r>
          </w:p>
          <w:p w:rsidR="00017BA9" w:rsidRPr="005C6F27" w:rsidRDefault="00017BA9" w:rsidP="005C6F27">
            <w:pPr>
              <w:spacing w:line="276" w:lineRule="auto"/>
              <w:rPr>
                <w:rFonts w:ascii="Arial" w:eastAsia="Arial" w:hAnsi="Arial" w:cs="Arial"/>
                <w:color w:val="000000"/>
                <w:sz w:val="22"/>
                <w:szCs w:val="22"/>
              </w:rPr>
            </w:pPr>
          </w:p>
          <w:p w:rsidR="00017BA9" w:rsidRPr="005C6F27" w:rsidRDefault="00017BA9" w:rsidP="005C6F27">
            <w:pPr>
              <w:spacing w:line="276" w:lineRule="auto"/>
              <w:rPr>
                <w:rFonts w:ascii="Arial" w:eastAsia="Arial" w:hAnsi="Arial" w:cs="Arial"/>
                <w:color w:val="000000"/>
                <w:sz w:val="22"/>
                <w:szCs w:val="22"/>
              </w:rPr>
            </w:pPr>
            <w:r w:rsidRPr="005C6F27">
              <w:rPr>
                <w:rFonts w:ascii="Arial" w:eastAsia="Arial" w:hAnsi="Arial" w:cs="Arial"/>
                <w:color w:val="000000"/>
                <w:sz w:val="22"/>
                <w:szCs w:val="22"/>
              </w:rPr>
              <w:t>Formato C-MC-F-013. Lista de asistencia con enfoque diferencial</w:t>
            </w:r>
          </w:p>
          <w:p w:rsidR="00017BA9" w:rsidRPr="005C6F27" w:rsidRDefault="00017BA9" w:rsidP="005C6F27">
            <w:pPr>
              <w:spacing w:line="276" w:lineRule="auto"/>
              <w:rPr>
                <w:rFonts w:ascii="Arial" w:eastAsia="Arial" w:hAnsi="Arial" w:cs="Arial"/>
                <w:color w:val="000000"/>
                <w:sz w:val="22"/>
                <w:szCs w:val="22"/>
              </w:rPr>
            </w:pPr>
          </w:p>
          <w:p w:rsidR="00017BA9" w:rsidRPr="005C6F27" w:rsidRDefault="00017BA9" w:rsidP="005C6F27">
            <w:pPr>
              <w:spacing w:line="276" w:lineRule="auto"/>
              <w:jc w:val="both"/>
              <w:rPr>
                <w:rFonts w:ascii="Arial" w:eastAsia="Arial" w:hAnsi="Arial" w:cs="Arial"/>
                <w:color w:val="000000"/>
                <w:sz w:val="22"/>
                <w:szCs w:val="22"/>
              </w:rPr>
            </w:pPr>
            <w:r w:rsidRPr="005C6F27">
              <w:rPr>
                <w:rFonts w:ascii="Arial" w:eastAsia="Arial" w:hAnsi="Arial" w:cs="Arial"/>
                <w:color w:val="000000"/>
                <w:sz w:val="22"/>
                <w:szCs w:val="22"/>
              </w:rPr>
              <w:t xml:space="preserve">Formato C-MC-F-012. Registro de asistencia (comités, reunión) </w:t>
            </w:r>
          </w:p>
          <w:p w:rsidR="00017BA9" w:rsidRPr="005C6F27" w:rsidRDefault="00017BA9" w:rsidP="005C6F27">
            <w:pPr>
              <w:spacing w:line="276" w:lineRule="auto"/>
              <w:rPr>
                <w:rFonts w:ascii="Arial" w:hAnsi="Arial" w:cs="Arial"/>
                <w:sz w:val="22"/>
                <w:szCs w:val="22"/>
              </w:rPr>
            </w:pPr>
          </w:p>
          <w:p w:rsidR="009532EF" w:rsidRPr="005C6F27" w:rsidRDefault="009532EF" w:rsidP="005C6F27">
            <w:pPr>
              <w:spacing w:line="276" w:lineRule="auto"/>
              <w:rPr>
                <w:rFonts w:ascii="Arial" w:eastAsia="Arial" w:hAnsi="Arial" w:cs="Arial"/>
                <w:sz w:val="22"/>
                <w:szCs w:val="22"/>
              </w:rPr>
            </w:pPr>
          </w:p>
        </w:tc>
      </w:tr>
      <w:tr w:rsidR="00B34CCB" w:rsidRPr="005C6F27">
        <w:tc>
          <w:tcPr>
            <w:tcW w:w="6521" w:type="dxa"/>
          </w:tcPr>
          <w:p w:rsidR="00B34CCB" w:rsidRPr="005C6F27" w:rsidRDefault="00C532AB" w:rsidP="005C6F27">
            <w:pPr>
              <w:pBdr>
                <w:top w:val="nil"/>
                <w:left w:val="nil"/>
                <w:bottom w:val="nil"/>
                <w:right w:val="nil"/>
                <w:between w:val="nil"/>
              </w:pBdr>
              <w:spacing w:line="276" w:lineRule="auto"/>
              <w:jc w:val="both"/>
              <w:rPr>
                <w:rFonts w:ascii="Arial" w:eastAsia="Arial" w:hAnsi="Arial" w:cs="Arial"/>
                <w:color w:val="000000"/>
                <w:sz w:val="22"/>
                <w:szCs w:val="22"/>
              </w:rPr>
            </w:pPr>
            <w:r w:rsidRPr="00C532AB">
              <w:rPr>
                <w:rFonts w:ascii="Arial" w:eastAsia="Arial" w:hAnsi="Arial" w:cs="Arial"/>
                <w:b/>
                <w:color w:val="000000"/>
                <w:sz w:val="22"/>
                <w:szCs w:val="22"/>
              </w:rPr>
              <w:t>EL COORDINADOR DEL PROGRAMA</w:t>
            </w:r>
            <w:r>
              <w:rPr>
                <w:rFonts w:ascii="Arial" w:eastAsia="Arial" w:hAnsi="Arial" w:cs="Arial"/>
                <w:b/>
                <w:color w:val="000000"/>
                <w:sz w:val="22"/>
                <w:szCs w:val="22"/>
              </w:rPr>
              <w:t>,</w:t>
            </w:r>
            <w:r w:rsidRPr="005C6F27">
              <w:rPr>
                <w:rFonts w:ascii="Arial" w:eastAsia="Arial" w:hAnsi="Arial" w:cs="Arial"/>
                <w:color w:val="000000"/>
                <w:sz w:val="22"/>
                <w:szCs w:val="22"/>
              </w:rPr>
              <w:t xml:space="preserve"> </w:t>
            </w:r>
            <w:r w:rsidR="00B34CCB" w:rsidRPr="005C6F27">
              <w:rPr>
                <w:rFonts w:ascii="Arial" w:eastAsia="Arial" w:hAnsi="Arial" w:cs="Arial"/>
                <w:color w:val="000000"/>
                <w:sz w:val="22"/>
                <w:szCs w:val="22"/>
              </w:rPr>
              <w:t xml:space="preserve">solicita a la Oficina de Comunicaciones </w:t>
            </w:r>
            <w:r w:rsidR="00B90DF8" w:rsidRPr="005C6F27">
              <w:rPr>
                <w:rFonts w:ascii="Arial" w:eastAsia="Arial" w:hAnsi="Arial" w:cs="Arial"/>
                <w:color w:val="000000"/>
                <w:sz w:val="22"/>
                <w:szCs w:val="22"/>
              </w:rPr>
              <w:t xml:space="preserve">la creación de los materiales y recursos comunicacionales necesarios para respaldar las tácticas y actividades de la campaña (piezas gráficas o audiovisuales, </w:t>
            </w:r>
            <w:r w:rsidR="00B90DF8" w:rsidRPr="005C6F27">
              <w:rPr>
                <w:rFonts w:ascii="Arial" w:eastAsia="Arial" w:hAnsi="Arial" w:cs="Arial"/>
                <w:color w:val="000000"/>
                <w:sz w:val="22"/>
                <w:szCs w:val="22"/>
              </w:rPr>
              <w:lastRenderedPageBreak/>
              <w:t xml:space="preserve">programas de radio, publicaciones en la página web y redes sociales institucionales, entre otras)  </w:t>
            </w:r>
          </w:p>
        </w:tc>
        <w:tc>
          <w:tcPr>
            <w:tcW w:w="2454" w:type="dxa"/>
          </w:tcPr>
          <w:p w:rsidR="005C6F27" w:rsidRDefault="005C6F27" w:rsidP="005C6F27">
            <w:pPr>
              <w:spacing w:line="276" w:lineRule="auto"/>
              <w:jc w:val="both"/>
              <w:rPr>
                <w:rFonts w:ascii="Arial" w:hAnsi="Arial" w:cs="Arial"/>
                <w:sz w:val="22"/>
                <w:szCs w:val="22"/>
              </w:rPr>
            </w:pPr>
            <w:r w:rsidRPr="005C6F27">
              <w:rPr>
                <w:rFonts w:ascii="Arial" w:hAnsi="Arial" w:cs="Arial"/>
                <w:sz w:val="22"/>
                <w:szCs w:val="22"/>
              </w:rPr>
              <w:lastRenderedPageBreak/>
              <w:t>Formato E-DC-F-004 Solicitud apoyo en eventos</w:t>
            </w:r>
          </w:p>
          <w:p w:rsidR="005C6F27" w:rsidRPr="005C6F27" w:rsidRDefault="005C6F27" w:rsidP="005C6F27">
            <w:pPr>
              <w:spacing w:line="276" w:lineRule="auto"/>
              <w:jc w:val="both"/>
              <w:rPr>
                <w:rFonts w:ascii="Arial" w:hAnsi="Arial" w:cs="Arial"/>
                <w:sz w:val="22"/>
                <w:szCs w:val="22"/>
              </w:rPr>
            </w:pPr>
            <w:r w:rsidRPr="005C6F27">
              <w:rPr>
                <w:rFonts w:ascii="Arial" w:hAnsi="Arial" w:cs="Arial"/>
                <w:sz w:val="22"/>
                <w:szCs w:val="22"/>
              </w:rPr>
              <w:tab/>
            </w:r>
          </w:p>
          <w:p w:rsidR="005C6F27" w:rsidRPr="005C6F27" w:rsidRDefault="005C6F27" w:rsidP="005C6F27">
            <w:pPr>
              <w:spacing w:line="276" w:lineRule="auto"/>
              <w:jc w:val="both"/>
              <w:rPr>
                <w:rFonts w:ascii="Arial" w:hAnsi="Arial" w:cs="Arial"/>
                <w:sz w:val="22"/>
                <w:szCs w:val="22"/>
              </w:rPr>
            </w:pPr>
            <w:r w:rsidRPr="005C6F27">
              <w:rPr>
                <w:rFonts w:ascii="Arial" w:hAnsi="Arial" w:cs="Arial"/>
                <w:sz w:val="22"/>
                <w:szCs w:val="22"/>
              </w:rPr>
              <w:lastRenderedPageBreak/>
              <w:t>Formato E-DC-F-005 Solicitud de acompañamiento audiovisuales</w:t>
            </w:r>
            <w:r w:rsidRPr="005C6F27">
              <w:rPr>
                <w:rFonts w:ascii="Arial" w:hAnsi="Arial" w:cs="Arial"/>
                <w:sz w:val="22"/>
                <w:szCs w:val="22"/>
              </w:rPr>
              <w:tab/>
            </w:r>
            <w:r w:rsidRPr="005C6F27">
              <w:rPr>
                <w:rFonts w:ascii="Arial" w:hAnsi="Arial" w:cs="Arial"/>
                <w:sz w:val="22"/>
                <w:szCs w:val="22"/>
              </w:rPr>
              <w:tab/>
            </w:r>
            <w:r w:rsidRPr="005C6F27">
              <w:rPr>
                <w:rFonts w:ascii="Arial" w:hAnsi="Arial" w:cs="Arial"/>
                <w:sz w:val="22"/>
                <w:szCs w:val="22"/>
              </w:rPr>
              <w:tab/>
            </w:r>
          </w:p>
          <w:p w:rsidR="005C6F27" w:rsidRPr="005C6F27" w:rsidRDefault="005C6F27" w:rsidP="005C6F27">
            <w:pPr>
              <w:spacing w:line="276" w:lineRule="auto"/>
              <w:jc w:val="both"/>
              <w:rPr>
                <w:rFonts w:ascii="Arial" w:hAnsi="Arial" w:cs="Arial"/>
                <w:sz w:val="22"/>
                <w:szCs w:val="22"/>
              </w:rPr>
            </w:pPr>
            <w:r w:rsidRPr="005C6F27">
              <w:rPr>
                <w:rFonts w:ascii="Arial" w:hAnsi="Arial" w:cs="Arial"/>
                <w:sz w:val="22"/>
                <w:szCs w:val="22"/>
              </w:rPr>
              <w:t>Formato E-DC-F-006 Solicitud de publicación en redes sociales</w:t>
            </w:r>
            <w:r w:rsidRPr="005C6F27">
              <w:rPr>
                <w:rFonts w:ascii="Arial" w:hAnsi="Arial" w:cs="Arial"/>
                <w:sz w:val="22"/>
                <w:szCs w:val="22"/>
              </w:rPr>
              <w:tab/>
            </w:r>
            <w:r w:rsidRPr="005C6F27">
              <w:rPr>
                <w:rFonts w:ascii="Arial" w:hAnsi="Arial" w:cs="Arial"/>
                <w:sz w:val="22"/>
                <w:szCs w:val="22"/>
              </w:rPr>
              <w:tab/>
            </w:r>
            <w:r w:rsidRPr="005C6F27">
              <w:rPr>
                <w:rFonts w:ascii="Arial" w:hAnsi="Arial" w:cs="Arial"/>
                <w:sz w:val="22"/>
                <w:szCs w:val="22"/>
              </w:rPr>
              <w:tab/>
            </w:r>
          </w:p>
          <w:p w:rsidR="005C6F27" w:rsidRDefault="005C6F27" w:rsidP="005C6F27">
            <w:pPr>
              <w:spacing w:line="276" w:lineRule="auto"/>
              <w:jc w:val="both"/>
              <w:rPr>
                <w:rFonts w:ascii="Arial" w:hAnsi="Arial" w:cs="Arial"/>
                <w:sz w:val="22"/>
                <w:szCs w:val="22"/>
              </w:rPr>
            </w:pPr>
            <w:r w:rsidRPr="005C6F27">
              <w:rPr>
                <w:rFonts w:ascii="Arial" w:hAnsi="Arial" w:cs="Arial"/>
                <w:sz w:val="22"/>
                <w:szCs w:val="22"/>
              </w:rPr>
              <w:t>Formato E-DC-F-007 Solicitud diseño de pieza gráfica</w:t>
            </w:r>
          </w:p>
          <w:p w:rsidR="005C6F27" w:rsidRPr="005C6F27" w:rsidRDefault="005C6F27" w:rsidP="005C6F27">
            <w:pPr>
              <w:spacing w:line="276" w:lineRule="auto"/>
              <w:jc w:val="both"/>
              <w:rPr>
                <w:rFonts w:ascii="Arial" w:hAnsi="Arial" w:cs="Arial"/>
                <w:sz w:val="22"/>
                <w:szCs w:val="22"/>
              </w:rPr>
            </w:pPr>
          </w:p>
          <w:p w:rsidR="005C6F27" w:rsidRPr="005C6F27" w:rsidRDefault="005C6F27" w:rsidP="005C6F27">
            <w:pPr>
              <w:spacing w:line="276" w:lineRule="auto"/>
              <w:jc w:val="both"/>
              <w:rPr>
                <w:rFonts w:ascii="Arial" w:hAnsi="Arial" w:cs="Arial"/>
                <w:sz w:val="22"/>
                <w:szCs w:val="22"/>
              </w:rPr>
            </w:pPr>
            <w:r w:rsidRPr="005C6F27">
              <w:rPr>
                <w:rFonts w:ascii="Arial" w:hAnsi="Arial" w:cs="Arial"/>
                <w:sz w:val="22"/>
                <w:szCs w:val="22"/>
              </w:rPr>
              <w:t>Formato E-DC-F-002 Guion estructura de programa radial</w:t>
            </w:r>
          </w:p>
        </w:tc>
      </w:tr>
      <w:tr w:rsidR="009532EF" w:rsidRPr="005C6F27">
        <w:tc>
          <w:tcPr>
            <w:tcW w:w="6521" w:type="dxa"/>
          </w:tcPr>
          <w:p w:rsidR="009532EF" w:rsidRPr="005C6F27" w:rsidRDefault="00C532AB" w:rsidP="005C6F27">
            <w:pPr>
              <w:pBdr>
                <w:top w:val="nil"/>
                <w:left w:val="nil"/>
                <w:bottom w:val="nil"/>
                <w:right w:val="nil"/>
                <w:between w:val="nil"/>
              </w:pBdr>
              <w:spacing w:line="276" w:lineRule="auto"/>
              <w:jc w:val="both"/>
              <w:rPr>
                <w:rFonts w:ascii="Arial" w:eastAsia="Arial" w:hAnsi="Arial" w:cs="Arial"/>
                <w:color w:val="000000"/>
                <w:sz w:val="22"/>
                <w:szCs w:val="22"/>
              </w:rPr>
            </w:pPr>
            <w:r w:rsidRPr="00C532AB">
              <w:rPr>
                <w:rFonts w:ascii="Arial" w:eastAsia="Arial" w:hAnsi="Arial" w:cs="Arial"/>
                <w:b/>
                <w:color w:val="000000"/>
                <w:sz w:val="22"/>
                <w:szCs w:val="22"/>
              </w:rPr>
              <w:lastRenderedPageBreak/>
              <w:t>EL COORDINADOR DEL PROGRAMA</w:t>
            </w:r>
            <w:r w:rsidR="00B34CCB" w:rsidRPr="005C6F27">
              <w:rPr>
                <w:rFonts w:ascii="Arial" w:eastAsia="Arial" w:hAnsi="Arial" w:cs="Arial"/>
                <w:color w:val="000000"/>
                <w:sz w:val="22"/>
                <w:szCs w:val="22"/>
              </w:rPr>
              <w:t xml:space="preserve">, en articulación con otros actores estatales o no estatales aliados, ejecuta las </w:t>
            </w:r>
            <w:r w:rsidR="00B90DF8" w:rsidRPr="005C6F27">
              <w:rPr>
                <w:rFonts w:ascii="Arial" w:eastAsia="Arial" w:hAnsi="Arial" w:cs="Arial"/>
                <w:color w:val="000000"/>
                <w:sz w:val="22"/>
                <w:szCs w:val="22"/>
              </w:rPr>
              <w:t xml:space="preserve">tácticas y </w:t>
            </w:r>
            <w:r w:rsidR="00B34CCB" w:rsidRPr="005C6F27">
              <w:rPr>
                <w:rFonts w:ascii="Arial" w:eastAsia="Arial" w:hAnsi="Arial" w:cs="Arial"/>
                <w:color w:val="000000"/>
                <w:sz w:val="22"/>
                <w:szCs w:val="22"/>
              </w:rPr>
              <w:t xml:space="preserve">actividades de la campaña, </w:t>
            </w:r>
            <w:r w:rsidR="00B90DF8" w:rsidRPr="005C6F27">
              <w:rPr>
                <w:rFonts w:ascii="Arial" w:eastAsia="Arial" w:hAnsi="Arial" w:cs="Arial"/>
                <w:color w:val="000000"/>
                <w:sz w:val="22"/>
                <w:szCs w:val="22"/>
              </w:rPr>
              <w:t>conforme a lo planeado</w:t>
            </w:r>
          </w:p>
        </w:tc>
        <w:tc>
          <w:tcPr>
            <w:tcW w:w="2454" w:type="dxa"/>
          </w:tcPr>
          <w:p w:rsidR="009532EF" w:rsidRPr="005C6F27" w:rsidRDefault="005C6F27" w:rsidP="005C6F27">
            <w:pPr>
              <w:spacing w:line="276" w:lineRule="auto"/>
              <w:rPr>
                <w:rFonts w:ascii="Arial" w:eastAsia="Arial" w:hAnsi="Arial" w:cs="Arial"/>
                <w:sz w:val="22"/>
                <w:szCs w:val="22"/>
              </w:rPr>
            </w:pPr>
            <w:r w:rsidRPr="005C6F27">
              <w:rPr>
                <w:rFonts w:ascii="Arial" w:eastAsia="Arial" w:hAnsi="Arial" w:cs="Arial"/>
                <w:sz w:val="22"/>
                <w:szCs w:val="22"/>
              </w:rPr>
              <w:t>Formato M-GP-F-002. Planeación de formación a la comunidad</w:t>
            </w:r>
          </w:p>
          <w:p w:rsidR="005C6F27" w:rsidRPr="005C6F27" w:rsidRDefault="005C6F27" w:rsidP="005C6F27">
            <w:pPr>
              <w:spacing w:line="276" w:lineRule="auto"/>
              <w:rPr>
                <w:rFonts w:ascii="Arial" w:eastAsia="Arial" w:hAnsi="Arial" w:cs="Arial"/>
                <w:sz w:val="22"/>
                <w:szCs w:val="22"/>
              </w:rPr>
            </w:pPr>
          </w:p>
          <w:p w:rsidR="005C6F27" w:rsidRPr="005C6F27" w:rsidRDefault="005C6F27" w:rsidP="005C6F27">
            <w:pPr>
              <w:spacing w:line="276" w:lineRule="auto"/>
              <w:rPr>
                <w:rFonts w:ascii="Arial" w:eastAsia="Arial" w:hAnsi="Arial" w:cs="Arial"/>
                <w:color w:val="000000"/>
                <w:sz w:val="22"/>
                <w:szCs w:val="22"/>
              </w:rPr>
            </w:pPr>
            <w:r w:rsidRPr="005C6F27">
              <w:rPr>
                <w:rFonts w:ascii="Arial" w:eastAsia="Arial" w:hAnsi="Arial" w:cs="Arial"/>
                <w:color w:val="000000"/>
                <w:sz w:val="22"/>
                <w:szCs w:val="22"/>
              </w:rPr>
              <w:t>Formato C-MC-F-013. Lista de asistencia con enfoque diferencial</w:t>
            </w:r>
          </w:p>
          <w:p w:rsidR="005C6F27" w:rsidRPr="005C6F27" w:rsidRDefault="005C6F27" w:rsidP="005C6F27">
            <w:pPr>
              <w:spacing w:line="276" w:lineRule="auto"/>
              <w:rPr>
                <w:rFonts w:ascii="Arial" w:eastAsia="Arial" w:hAnsi="Arial" w:cs="Arial"/>
                <w:color w:val="000000"/>
                <w:sz w:val="22"/>
                <w:szCs w:val="22"/>
              </w:rPr>
            </w:pPr>
          </w:p>
          <w:p w:rsidR="005C6F27" w:rsidRPr="005C6F27" w:rsidRDefault="005C6F27" w:rsidP="005C6F27">
            <w:pPr>
              <w:spacing w:line="276" w:lineRule="auto"/>
              <w:rPr>
                <w:rFonts w:ascii="Arial" w:eastAsia="Arial" w:hAnsi="Arial" w:cs="Arial"/>
                <w:color w:val="000000"/>
                <w:sz w:val="22"/>
                <w:szCs w:val="22"/>
              </w:rPr>
            </w:pPr>
            <w:r w:rsidRPr="005C6F27">
              <w:rPr>
                <w:rFonts w:ascii="Arial" w:eastAsia="Arial" w:hAnsi="Arial" w:cs="Arial"/>
                <w:color w:val="000000"/>
                <w:sz w:val="22"/>
                <w:szCs w:val="22"/>
              </w:rPr>
              <w:t xml:space="preserve">Formato C-MC-F-011. Acta de reunión </w:t>
            </w:r>
          </w:p>
        </w:tc>
      </w:tr>
      <w:tr w:rsidR="00B34CCB" w:rsidRPr="005C6F27">
        <w:tc>
          <w:tcPr>
            <w:tcW w:w="6521" w:type="dxa"/>
          </w:tcPr>
          <w:p w:rsidR="00B90DF8" w:rsidRPr="005C6F27" w:rsidRDefault="00C532AB" w:rsidP="005C6F27">
            <w:pPr>
              <w:pBdr>
                <w:top w:val="nil"/>
                <w:left w:val="nil"/>
                <w:bottom w:val="nil"/>
                <w:right w:val="nil"/>
                <w:between w:val="nil"/>
              </w:pBdr>
              <w:spacing w:line="276" w:lineRule="auto"/>
              <w:jc w:val="both"/>
              <w:rPr>
                <w:rFonts w:ascii="Arial" w:eastAsia="Arial" w:hAnsi="Arial" w:cs="Arial"/>
                <w:color w:val="000000"/>
                <w:sz w:val="22"/>
                <w:szCs w:val="22"/>
              </w:rPr>
            </w:pPr>
            <w:r w:rsidRPr="00C532AB">
              <w:rPr>
                <w:rFonts w:ascii="Arial" w:eastAsia="Arial" w:hAnsi="Arial" w:cs="Arial"/>
                <w:b/>
                <w:color w:val="000000"/>
                <w:sz w:val="22"/>
                <w:szCs w:val="22"/>
              </w:rPr>
              <w:t>EL COORDINADOR DEL PROGRAMA</w:t>
            </w:r>
            <w:r>
              <w:rPr>
                <w:rFonts w:ascii="Arial" w:eastAsia="Arial" w:hAnsi="Arial" w:cs="Arial"/>
                <w:b/>
                <w:color w:val="000000"/>
                <w:sz w:val="22"/>
                <w:szCs w:val="22"/>
              </w:rPr>
              <w:t>,</w:t>
            </w:r>
            <w:r w:rsidRPr="005C6F27">
              <w:rPr>
                <w:rFonts w:ascii="Arial" w:eastAsia="Arial" w:hAnsi="Arial" w:cs="Arial"/>
                <w:color w:val="000000"/>
                <w:sz w:val="22"/>
                <w:szCs w:val="22"/>
              </w:rPr>
              <w:t xml:space="preserve"> </w:t>
            </w:r>
            <w:r w:rsidR="00B34CCB" w:rsidRPr="005C6F27">
              <w:rPr>
                <w:rFonts w:ascii="Arial" w:eastAsia="Arial" w:hAnsi="Arial" w:cs="Arial"/>
                <w:color w:val="000000"/>
                <w:sz w:val="22"/>
                <w:szCs w:val="22"/>
              </w:rPr>
              <w:t xml:space="preserve">evalúa la satisfacción de los usuarios impactados con la implementación </w:t>
            </w:r>
            <w:r w:rsidR="00D15BF8" w:rsidRPr="005C6F27">
              <w:rPr>
                <w:rFonts w:ascii="Arial" w:eastAsia="Arial" w:hAnsi="Arial" w:cs="Arial"/>
                <w:color w:val="000000"/>
                <w:sz w:val="22"/>
                <w:szCs w:val="22"/>
              </w:rPr>
              <w:t>de la campaña</w:t>
            </w:r>
          </w:p>
        </w:tc>
        <w:tc>
          <w:tcPr>
            <w:tcW w:w="2454" w:type="dxa"/>
          </w:tcPr>
          <w:p w:rsidR="00B34CCB" w:rsidRPr="005C6F27" w:rsidRDefault="00D15BF8" w:rsidP="005C6F27">
            <w:pPr>
              <w:spacing w:line="276" w:lineRule="auto"/>
              <w:rPr>
                <w:rFonts w:ascii="Arial" w:eastAsia="Arial" w:hAnsi="Arial" w:cs="Arial"/>
                <w:sz w:val="22"/>
                <w:szCs w:val="22"/>
              </w:rPr>
            </w:pPr>
            <w:r w:rsidRPr="005C6F27">
              <w:rPr>
                <w:rFonts w:ascii="Arial" w:eastAsia="Arial" w:hAnsi="Arial" w:cs="Arial"/>
                <w:sz w:val="22"/>
                <w:szCs w:val="22"/>
              </w:rPr>
              <w:t>Formato M-GP-F-001. Evaluación de la formación</w:t>
            </w:r>
          </w:p>
        </w:tc>
      </w:tr>
      <w:tr w:rsidR="00D15BF8" w:rsidRPr="005C6F27">
        <w:tc>
          <w:tcPr>
            <w:tcW w:w="6521" w:type="dxa"/>
          </w:tcPr>
          <w:p w:rsidR="00D15BF8" w:rsidRPr="005C6F27" w:rsidRDefault="00C532AB" w:rsidP="005C6F27">
            <w:pPr>
              <w:pBdr>
                <w:top w:val="nil"/>
                <w:left w:val="nil"/>
                <w:bottom w:val="nil"/>
                <w:right w:val="nil"/>
                <w:between w:val="nil"/>
              </w:pBdr>
              <w:spacing w:line="276" w:lineRule="auto"/>
              <w:jc w:val="both"/>
              <w:rPr>
                <w:rFonts w:ascii="Arial" w:eastAsia="Arial" w:hAnsi="Arial" w:cs="Arial"/>
                <w:color w:val="000000"/>
                <w:sz w:val="22"/>
                <w:szCs w:val="22"/>
              </w:rPr>
            </w:pPr>
            <w:r w:rsidRPr="00C532AB">
              <w:rPr>
                <w:rFonts w:ascii="Arial" w:eastAsia="Arial" w:hAnsi="Arial" w:cs="Arial"/>
                <w:b/>
                <w:color w:val="000000"/>
                <w:sz w:val="22"/>
                <w:szCs w:val="22"/>
              </w:rPr>
              <w:t>EL COORDINADOR DEL PROGRAMA</w:t>
            </w:r>
            <w:r>
              <w:rPr>
                <w:rFonts w:ascii="Arial" w:eastAsia="Arial" w:hAnsi="Arial" w:cs="Arial"/>
                <w:b/>
                <w:color w:val="000000"/>
                <w:sz w:val="22"/>
                <w:szCs w:val="22"/>
              </w:rPr>
              <w:t>,</w:t>
            </w:r>
            <w:r w:rsidR="00D15BF8" w:rsidRPr="005C6F27">
              <w:rPr>
                <w:rFonts w:ascii="Arial" w:eastAsia="Arial" w:hAnsi="Arial" w:cs="Arial"/>
                <w:color w:val="000000"/>
                <w:sz w:val="22"/>
                <w:szCs w:val="22"/>
              </w:rPr>
              <w:t xml:space="preserve"> en articulación con los actores aliados, evalúa el impacto de la campaña, considerando</w:t>
            </w:r>
            <w:proofErr w:type="gramStart"/>
            <w:r w:rsidR="00D15BF8" w:rsidRPr="005C6F27">
              <w:rPr>
                <w:rFonts w:ascii="Arial" w:eastAsia="Arial" w:hAnsi="Arial" w:cs="Arial"/>
                <w:color w:val="000000"/>
                <w:sz w:val="22"/>
                <w:szCs w:val="22"/>
              </w:rPr>
              <w:t>:  i</w:t>
            </w:r>
            <w:proofErr w:type="gramEnd"/>
            <w:r w:rsidR="00D15BF8" w:rsidRPr="005C6F27">
              <w:rPr>
                <w:rFonts w:ascii="Arial" w:eastAsia="Arial" w:hAnsi="Arial" w:cs="Arial"/>
                <w:color w:val="000000"/>
                <w:sz w:val="22"/>
                <w:szCs w:val="22"/>
              </w:rPr>
              <w:t xml:space="preserve">) alcance, participación y respuestas del público </w:t>
            </w:r>
            <w:r w:rsidR="005C6F27" w:rsidRPr="005C6F27">
              <w:rPr>
                <w:rFonts w:ascii="Arial" w:eastAsia="Arial" w:hAnsi="Arial" w:cs="Arial"/>
                <w:color w:val="000000"/>
                <w:sz w:val="22"/>
                <w:szCs w:val="22"/>
              </w:rPr>
              <w:t xml:space="preserve">objetivo, ii) satisfacción de los usuarios, </w:t>
            </w:r>
            <w:r w:rsidR="00D15BF8" w:rsidRPr="005C6F27">
              <w:rPr>
                <w:rFonts w:ascii="Arial" w:eastAsia="Arial" w:hAnsi="Arial" w:cs="Arial"/>
                <w:color w:val="000000"/>
                <w:sz w:val="22"/>
                <w:szCs w:val="22"/>
              </w:rPr>
              <w:t xml:space="preserve">y </w:t>
            </w:r>
            <w:r w:rsidR="005C6F27" w:rsidRPr="005C6F27">
              <w:rPr>
                <w:rFonts w:ascii="Arial" w:eastAsia="Arial" w:hAnsi="Arial" w:cs="Arial"/>
                <w:color w:val="000000"/>
                <w:sz w:val="22"/>
                <w:szCs w:val="22"/>
              </w:rPr>
              <w:t>i</w:t>
            </w:r>
            <w:r w:rsidR="00D15BF8" w:rsidRPr="005C6F27">
              <w:rPr>
                <w:rFonts w:ascii="Arial" w:eastAsia="Arial" w:hAnsi="Arial" w:cs="Arial"/>
                <w:color w:val="000000"/>
                <w:sz w:val="22"/>
                <w:szCs w:val="22"/>
              </w:rPr>
              <w:t xml:space="preserve">ii) cumplimiento de objetivos de la campaña. </w:t>
            </w:r>
            <w:r w:rsidR="005C6F27" w:rsidRPr="005C6F27">
              <w:rPr>
                <w:rFonts w:ascii="Arial" w:eastAsia="Arial" w:hAnsi="Arial" w:cs="Arial"/>
                <w:color w:val="000000"/>
                <w:sz w:val="22"/>
                <w:szCs w:val="22"/>
              </w:rPr>
              <w:t>I</w:t>
            </w:r>
            <w:r w:rsidR="00D15BF8" w:rsidRPr="005C6F27">
              <w:rPr>
                <w:rFonts w:ascii="Arial" w:eastAsia="Arial" w:hAnsi="Arial" w:cs="Arial"/>
                <w:color w:val="000000"/>
                <w:sz w:val="22"/>
                <w:szCs w:val="22"/>
              </w:rPr>
              <w:t>dentifica logros y oportunidades de mejora para ajustar las tácticas y mejorar futuras campañas.</w:t>
            </w:r>
          </w:p>
        </w:tc>
        <w:tc>
          <w:tcPr>
            <w:tcW w:w="2454" w:type="dxa"/>
          </w:tcPr>
          <w:p w:rsidR="00D15BF8" w:rsidRPr="005C6F27" w:rsidRDefault="005C6F27" w:rsidP="005C6F27">
            <w:pPr>
              <w:spacing w:line="276" w:lineRule="auto"/>
              <w:rPr>
                <w:rFonts w:ascii="Arial" w:eastAsia="Arial" w:hAnsi="Arial" w:cs="Arial"/>
                <w:color w:val="000000"/>
                <w:sz w:val="22"/>
                <w:szCs w:val="22"/>
              </w:rPr>
            </w:pPr>
            <w:r w:rsidRPr="005C6F27">
              <w:rPr>
                <w:rFonts w:ascii="Arial" w:eastAsia="Arial" w:hAnsi="Arial" w:cs="Arial"/>
                <w:color w:val="000000"/>
                <w:sz w:val="22"/>
                <w:szCs w:val="22"/>
              </w:rPr>
              <w:t>Informe de evaluación</w:t>
            </w:r>
          </w:p>
          <w:p w:rsidR="00D15BF8" w:rsidRPr="005C6F27" w:rsidRDefault="00D15BF8" w:rsidP="005C6F27">
            <w:pPr>
              <w:spacing w:line="276" w:lineRule="auto"/>
              <w:rPr>
                <w:rFonts w:ascii="Arial" w:eastAsia="Arial" w:hAnsi="Arial" w:cs="Arial"/>
                <w:sz w:val="22"/>
                <w:szCs w:val="22"/>
              </w:rPr>
            </w:pPr>
          </w:p>
        </w:tc>
      </w:tr>
    </w:tbl>
    <w:p w:rsidR="009532EF" w:rsidRDefault="009532EF" w:rsidP="005C6F27">
      <w:pPr>
        <w:tabs>
          <w:tab w:val="left" w:pos="426"/>
        </w:tabs>
        <w:spacing w:line="276" w:lineRule="auto"/>
        <w:ind w:right="-92"/>
        <w:jc w:val="both"/>
        <w:rPr>
          <w:rFonts w:ascii="Arial" w:eastAsia="Arial" w:hAnsi="Arial" w:cs="Arial"/>
          <w:b/>
          <w:sz w:val="22"/>
          <w:szCs w:val="22"/>
        </w:rPr>
      </w:pPr>
    </w:p>
    <w:p w:rsidR="005C6F27" w:rsidRPr="005C6F27" w:rsidRDefault="005C6F27" w:rsidP="005C6F27">
      <w:pPr>
        <w:tabs>
          <w:tab w:val="left" w:pos="426"/>
        </w:tabs>
        <w:spacing w:line="276" w:lineRule="auto"/>
        <w:ind w:right="-92"/>
        <w:jc w:val="both"/>
        <w:rPr>
          <w:rFonts w:ascii="Arial" w:eastAsia="Arial" w:hAnsi="Arial" w:cs="Arial"/>
          <w:b/>
          <w:sz w:val="22"/>
          <w:szCs w:val="22"/>
        </w:rPr>
      </w:pPr>
      <w:bookmarkStart w:id="0" w:name="_GoBack"/>
      <w:bookmarkEnd w:id="0"/>
    </w:p>
    <w:p w:rsidR="009532EF" w:rsidRPr="005C6F27" w:rsidRDefault="009532EF" w:rsidP="005C6F27">
      <w:pPr>
        <w:tabs>
          <w:tab w:val="left" w:pos="426"/>
        </w:tabs>
        <w:spacing w:line="276" w:lineRule="auto"/>
        <w:ind w:left="142" w:right="-92"/>
        <w:jc w:val="both"/>
        <w:rPr>
          <w:rFonts w:ascii="Arial" w:eastAsia="Arial" w:hAnsi="Arial" w:cs="Arial"/>
          <w:b/>
          <w:sz w:val="22"/>
          <w:szCs w:val="22"/>
        </w:rPr>
      </w:pPr>
    </w:p>
    <w:p w:rsidR="009532EF" w:rsidRPr="005C6F27" w:rsidRDefault="002A72A1" w:rsidP="005C6F27">
      <w:pPr>
        <w:tabs>
          <w:tab w:val="left" w:pos="426"/>
        </w:tabs>
        <w:spacing w:line="276" w:lineRule="auto"/>
        <w:ind w:left="142" w:right="-92"/>
        <w:jc w:val="both"/>
        <w:rPr>
          <w:rFonts w:ascii="Arial" w:eastAsia="Arial" w:hAnsi="Arial" w:cs="Arial"/>
          <w:b/>
          <w:sz w:val="22"/>
          <w:szCs w:val="22"/>
        </w:rPr>
      </w:pPr>
      <w:r w:rsidRPr="005C6F27">
        <w:rPr>
          <w:rFonts w:ascii="Arial" w:eastAsia="Arial" w:hAnsi="Arial" w:cs="Arial"/>
          <w:b/>
          <w:sz w:val="22"/>
          <w:szCs w:val="22"/>
        </w:rPr>
        <w:lastRenderedPageBreak/>
        <w:t>Notas de cambio</w:t>
      </w:r>
    </w:p>
    <w:p w:rsidR="009532EF" w:rsidRPr="005C6F27" w:rsidRDefault="009532EF" w:rsidP="005C6F27">
      <w:pPr>
        <w:tabs>
          <w:tab w:val="left" w:pos="426"/>
        </w:tabs>
        <w:spacing w:line="276" w:lineRule="auto"/>
        <w:ind w:left="142" w:right="-92"/>
        <w:jc w:val="both"/>
        <w:rPr>
          <w:rFonts w:ascii="Arial" w:eastAsia="Arial" w:hAnsi="Arial" w:cs="Arial"/>
          <w:b/>
          <w:sz w:val="22"/>
          <w:szCs w:val="22"/>
        </w:rPr>
      </w:pPr>
    </w:p>
    <w:tbl>
      <w:tblPr>
        <w:tblStyle w:val="a0"/>
        <w:tblW w:w="89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5"/>
        <w:gridCol w:w="1152"/>
        <w:gridCol w:w="2551"/>
        <w:gridCol w:w="2977"/>
        <w:gridCol w:w="1276"/>
      </w:tblGrid>
      <w:tr w:rsidR="009532EF" w:rsidRPr="005C6F27" w:rsidTr="009466BB">
        <w:tc>
          <w:tcPr>
            <w:tcW w:w="975" w:type="dxa"/>
            <w:tcBorders>
              <w:top w:val="single" w:sz="4" w:space="0" w:color="000000"/>
              <w:left w:val="single" w:sz="4" w:space="0" w:color="000000"/>
              <w:bottom w:val="single" w:sz="4" w:space="0" w:color="000000"/>
              <w:right w:val="single" w:sz="4" w:space="0" w:color="000000"/>
            </w:tcBorders>
            <w:vAlign w:val="center"/>
          </w:tcPr>
          <w:p w:rsidR="009532EF" w:rsidRPr="005C6F27" w:rsidRDefault="002A72A1" w:rsidP="005C6F27">
            <w:pPr>
              <w:spacing w:line="276" w:lineRule="auto"/>
              <w:jc w:val="center"/>
              <w:rPr>
                <w:rFonts w:ascii="Arial" w:eastAsia="Arial" w:hAnsi="Arial" w:cs="Arial"/>
                <w:b/>
                <w:sz w:val="22"/>
                <w:szCs w:val="22"/>
              </w:rPr>
            </w:pPr>
            <w:r w:rsidRPr="005C6F27">
              <w:rPr>
                <w:rFonts w:ascii="Arial" w:eastAsia="Arial" w:hAnsi="Arial" w:cs="Arial"/>
                <w:b/>
                <w:sz w:val="22"/>
                <w:szCs w:val="22"/>
              </w:rPr>
              <w:t>Nro.</w:t>
            </w:r>
          </w:p>
        </w:tc>
        <w:tc>
          <w:tcPr>
            <w:tcW w:w="1152" w:type="dxa"/>
            <w:tcBorders>
              <w:top w:val="single" w:sz="4" w:space="0" w:color="000000"/>
              <w:left w:val="single" w:sz="4" w:space="0" w:color="000000"/>
              <w:bottom w:val="single" w:sz="4" w:space="0" w:color="000000"/>
              <w:right w:val="single" w:sz="4" w:space="0" w:color="000000"/>
            </w:tcBorders>
            <w:vAlign w:val="center"/>
          </w:tcPr>
          <w:p w:rsidR="009532EF" w:rsidRPr="005C6F27" w:rsidRDefault="002A72A1" w:rsidP="005C6F27">
            <w:pPr>
              <w:spacing w:line="276" w:lineRule="auto"/>
              <w:jc w:val="center"/>
              <w:rPr>
                <w:rFonts w:ascii="Arial" w:eastAsia="Arial" w:hAnsi="Arial" w:cs="Arial"/>
                <w:b/>
                <w:sz w:val="22"/>
                <w:szCs w:val="22"/>
              </w:rPr>
            </w:pPr>
            <w:r w:rsidRPr="005C6F27">
              <w:rPr>
                <w:rFonts w:ascii="Arial" w:eastAsia="Arial" w:hAnsi="Arial" w:cs="Arial"/>
                <w:b/>
                <w:sz w:val="22"/>
                <w:szCs w:val="22"/>
              </w:rPr>
              <w:t>Versión Inicial</w:t>
            </w:r>
          </w:p>
        </w:tc>
        <w:tc>
          <w:tcPr>
            <w:tcW w:w="2551" w:type="dxa"/>
            <w:tcBorders>
              <w:top w:val="single" w:sz="4" w:space="0" w:color="000000"/>
              <w:left w:val="single" w:sz="4" w:space="0" w:color="000000"/>
              <w:bottom w:val="single" w:sz="4" w:space="0" w:color="000000"/>
              <w:right w:val="single" w:sz="4" w:space="0" w:color="000000"/>
            </w:tcBorders>
            <w:vAlign w:val="center"/>
          </w:tcPr>
          <w:p w:rsidR="009532EF" w:rsidRPr="005C6F27" w:rsidRDefault="002A72A1" w:rsidP="005C6F27">
            <w:pPr>
              <w:spacing w:line="276" w:lineRule="auto"/>
              <w:jc w:val="center"/>
              <w:rPr>
                <w:rFonts w:ascii="Arial" w:eastAsia="Arial" w:hAnsi="Arial" w:cs="Arial"/>
                <w:b/>
                <w:sz w:val="22"/>
                <w:szCs w:val="22"/>
              </w:rPr>
            </w:pPr>
            <w:r w:rsidRPr="005C6F27">
              <w:rPr>
                <w:rFonts w:ascii="Arial" w:eastAsia="Arial" w:hAnsi="Arial" w:cs="Arial"/>
                <w:b/>
                <w:sz w:val="22"/>
                <w:szCs w:val="22"/>
              </w:rPr>
              <w:t>Naturaleza del Cambio</w:t>
            </w:r>
          </w:p>
        </w:tc>
        <w:tc>
          <w:tcPr>
            <w:tcW w:w="2977" w:type="dxa"/>
            <w:tcBorders>
              <w:top w:val="single" w:sz="4" w:space="0" w:color="000000"/>
              <w:left w:val="single" w:sz="4" w:space="0" w:color="000000"/>
              <w:bottom w:val="single" w:sz="4" w:space="0" w:color="000000"/>
              <w:right w:val="single" w:sz="4" w:space="0" w:color="000000"/>
            </w:tcBorders>
            <w:vAlign w:val="center"/>
          </w:tcPr>
          <w:p w:rsidR="009532EF" w:rsidRPr="005C6F27" w:rsidRDefault="002A72A1" w:rsidP="005C6F27">
            <w:pPr>
              <w:spacing w:line="276" w:lineRule="auto"/>
              <w:jc w:val="center"/>
              <w:rPr>
                <w:rFonts w:ascii="Arial" w:eastAsia="Arial" w:hAnsi="Arial" w:cs="Arial"/>
                <w:b/>
                <w:sz w:val="22"/>
                <w:szCs w:val="22"/>
              </w:rPr>
            </w:pPr>
            <w:r w:rsidRPr="005C6F27">
              <w:rPr>
                <w:rFonts w:ascii="Arial" w:eastAsia="Arial" w:hAnsi="Arial" w:cs="Arial"/>
                <w:b/>
                <w:sz w:val="22"/>
                <w:szCs w:val="22"/>
              </w:rPr>
              <w:t>Identificación del Cambio</w:t>
            </w:r>
          </w:p>
        </w:tc>
        <w:tc>
          <w:tcPr>
            <w:tcW w:w="1276" w:type="dxa"/>
            <w:tcBorders>
              <w:top w:val="single" w:sz="4" w:space="0" w:color="000000"/>
              <w:left w:val="single" w:sz="4" w:space="0" w:color="000000"/>
              <w:bottom w:val="single" w:sz="4" w:space="0" w:color="000000"/>
              <w:right w:val="single" w:sz="4" w:space="0" w:color="000000"/>
            </w:tcBorders>
            <w:vAlign w:val="center"/>
          </w:tcPr>
          <w:p w:rsidR="009532EF" w:rsidRPr="005C6F27" w:rsidRDefault="002A72A1" w:rsidP="005C6F27">
            <w:pPr>
              <w:spacing w:line="276" w:lineRule="auto"/>
              <w:jc w:val="center"/>
              <w:rPr>
                <w:rFonts w:ascii="Arial" w:eastAsia="Arial" w:hAnsi="Arial" w:cs="Arial"/>
                <w:b/>
                <w:sz w:val="22"/>
                <w:szCs w:val="22"/>
              </w:rPr>
            </w:pPr>
            <w:r w:rsidRPr="005C6F27">
              <w:rPr>
                <w:rFonts w:ascii="Arial" w:eastAsia="Arial" w:hAnsi="Arial" w:cs="Arial"/>
                <w:b/>
                <w:sz w:val="22"/>
                <w:szCs w:val="22"/>
              </w:rPr>
              <w:t>Versión Final</w:t>
            </w:r>
          </w:p>
        </w:tc>
      </w:tr>
      <w:tr w:rsidR="009532EF" w:rsidRPr="005C6F27" w:rsidTr="009466BB">
        <w:tc>
          <w:tcPr>
            <w:tcW w:w="975" w:type="dxa"/>
            <w:tcBorders>
              <w:top w:val="single" w:sz="4" w:space="0" w:color="000000"/>
              <w:left w:val="single" w:sz="4" w:space="0" w:color="000000"/>
              <w:bottom w:val="single" w:sz="4" w:space="0" w:color="000000"/>
              <w:right w:val="single" w:sz="4" w:space="0" w:color="000000"/>
            </w:tcBorders>
          </w:tcPr>
          <w:p w:rsidR="009532EF" w:rsidRPr="005C6F27" w:rsidRDefault="009532EF" w:rsidP="005C6F27">
            <w:pPr>
              <w:spacing w:line="276" w:lineRule="auto"/>
              <w:jc w:val="both"/>
              <w:rPr>
                <w:rFonts w:ascii="Arial" w:eastAsia="Arial" w:hAnsi="Arial" w:cs="Arial"/>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9532EF" w:rsidRPr="005C6F27" w:rsidRDefault="009532EF" w:rsidP="005C6F27">
            <w:pPr>
              <w:spacing w:line="276" w:lineRule="auto"/>
              <w:jc w:val="both"/>
              <w:rPr>
                <w:rFonts w:ascii="Arial" w:eastAsia="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9532EF" w:rsidRPr="005C6F27" w:rsidRDefault="009532EF" w:rsidP="005C6F27">
            <w:pPr>
              <w:spacing w:line="276" w:lineRule="auto"/>
              <w:jc w:val="both"/>
              <w:rPr>
                <w:rFonts w:ascii="Arial" w:eastAsia="Arial" w:hAnsi="Arial" w:cs="Arial"/>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9532EF" w:rsidRPr="005C6F27" w:rsidRDefault="009532EF" w:rsidP="005C6F27">
            <w:pPr>
              <w:spacing w:line="276" w:lineRule="auto"/>
              <w:jc w:val="both"/>
              <w:rPr>
                <w:rFonts w:ascii="Arial" w:eastAsia="Arial"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9532EF" w:rsidRPr="005C6F27" w:rsidRDefault="009532EF" w:rsidP="005C6F27">
            <w:pPr>
              <w:spacing w:line="276" w:lineRule="auto"/>
              <w:jc w:val="both"/>
              <w:rPr>
                <w:rFonts w:ascii="Arial" w:eastAsia="Arial" w:hAnsi="Arial" w:cs="Arial"/>
                <w:sz w:val="22"/>
                <w:szCs w:val="22"/>
              </w:rPr>
            </w:pPr>
          </w:p>
        </w:tc>
      </w:tr>
      <w:tr w:rsidR="009532EF" w:rsidRPr="005C6F27" w:rsidTr="009466BB">
        <w:tc>
          <w:tcPr>
            <w:tcW w:w="975" w:type="dxa"/>
            <w:tcBorders>
              <w:top w:val="single" w:sz="4" w:space="0" w:color="000000"/>
              <w:left w:val="single" w:sz="4" w:space="0" w:color="000000"/>
              <w:bottom w:val="single" w:sz="4" w:space="0" w:color="000000"/>
              <w:right w:val="single" w:sz="4" w:space="0" w:color="000000"/>
            </w:tcBorders>
          </w:tcPr>
          <w:p w:rsidR="009532EF" w:rsidRPr="005C6F27" w:rsidRDefault="009532EF" w:rsidP="005C6F27">
            <w:pPr>
              <w:spacing w:line="276" w:lineRule="auto"/>
              <w:jc w:val="both"/>
              <w:rPr>
                <w:rFonts w:ascii="Arial" w:eastAsia="Arial" w:hAnsi="Arial" w:cs="Arial"/>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9532EF" w:rsidRPr="005C6F27" w:rsidRDefault="009532EF" w:rsidP="005C6F27">
            <w:pPr>
              <w:spacing w:line="276" w:lineRule="auto"/>
              <w:jc w:val="both"/>
              <w:rPr>
                <w:rFonts w:ascii="Arial" w:eastAsia="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9532EF" w:rsidRPr="005C6F27" w:rsidRDefault="009532EF" w:rsidP="005C6F27">
            <w:pPr>
              <w:spacing w:line="276" w:lineRule="auto"/>
              <w:jc w:val="both"/>
              <w:rPr>
                <w:rFonts w:ascii="Arial" w:eastAsia="Arial" w:hAnsi="Arial" w:cs="Arial"/>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9532EF" w:rsidRPr="005C6F27" w:rsidRDefault="009532EF" w:rsidP="005C6F27">
            <w:pPr>
              <w:spacing w:line="276" w:lineRule="auto"/>
              <w:jc w:val="both"/>
              <w:rPr>
                <w:rFonts w:ascii="Arial" w:eastAsia="Arial"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9532EF" w:rsidRPr="005C6F27" w:rsidRDefault="009532EF" w:rsidP="005C6F27">
            <w:pPr>
              <w:spacing w:line="276" w:lineRule="auto"/>
              <w:jc w:val="both"/>
              <w:rPr>
                <w:rFonts w:ascii="Arial" w:eastAsia="Arial" w:hAnsi="Arial" w:cs="Arial"/>
                <w:sz w:val="22"/>
                <w:szCs w:val="22"/>
              </w:rPr>
            </w:pPr>
          </w:p>
        </w:tc>
      </w:tr>
      <w:tr w:rsidR="009532EF" w:rsidRPr="005C6F27" w:rsidTr="009466BB">
        <w:tc>
          <w:tcPr>
            <w:tcW w:w="975" w:type="dxa"/>
            <w:tcBorders>
              <w:top w:val="single" w:sz="4" w:space="0" w:color="000000"/>
              <w:left w:val="single" w:sz="4" w:space="0" w:color="000000"/>
              <w:bottom w:val="single" w:sz="4" w:space="0" w:color="000000"/>
              <w:right w:val="single" w:sz="4" w:space="0" w:color="000000"/>
            </w:tcBorders>
          </w:tcPr>
          <w:p w:rsidR="009532EF" w:rsidRPr="005C6F27" w:rsidRDefault="009532EF" w:rsidP="005C6F27">
            <w:pPr>
              <w:spacing w:line="276" w:lineRule="auto"/>
              <w:jc w:val="both"/>
              <w:rPr>
                <w:rFonts w:ascii="Arial" w:eastAsia="Arial" w:hAnsi="Arial" w:cs="Arial"/>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9532EF" w:rsidRPr="005C6F27" w:rsidRDefault="009532EF" w:rsidP="005C6F27">
            <w:pPr>
              <w:spacing w:line="276" w:lineRule="auto"/>
              <w:jc w:val="both"/>
              <w:rPr>
                <w:rFonts w:ascii="Arial" w:eastAsia="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9532EF" w:rsidRPr="005C6F27" w:rsidRDefault="009532EF" w:rsidP="005C6F27">
            <w:pPr>
              <w:spacing w:line="276" w:lineRule="auto"/>
              <w:jc w:val="both"/>
              <w:rPr>
                <w:rFonts w:ascii="Arial" w:eastAsia="Arial" w:hAnsi="Arial" w:cs="Arial"/>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9532EF" w:rsidRPr="005C6F27" w:rsidRDefault="009532EF" w:rsidP="005C6F27">
            <w:pPr>
              <w:spacing w:line="276" w:lineRule="auto"/>
              <w:jc w:val="both"/>
              <w:rPr>
                <w:rFonts w:ascii="Arial" w:eastAsia="Arial"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9532EF" w:rsidRPr="005C6F27" w:rsidRDefault="009532EF" w:rsidP="005C6F27">
            <w:pPr>
              <w:spacing w:line="276" w:lineRule="auto"/>
              <w:jc w:val="both"/>
              <w:rPr>
                <w:rFonts w:ascii="Arial" w:eastAsia="Arial" w:hAnsi="Arial" w:cs="Arial"/>
                <w:sz w:val="22"/>
                <w:szCs w:val="22"/>
              </w:rPr>
            </w:pPr>
          </w:p>
        </w:tc>
      </w:tr>
      <w:tr w:rsidR="009532EF" w:rsidRPr="005C6F27" w:rsidTr="009466BB">
        <w:tc>
          <w:tcPr>
            <w:tcW w:w="975" w:type="dxa"/>
            <w:tcBorders>
              <w:top w:val="single" w:sz="4" w:space="0" w:color="000000"/>
              <w:left w:val="single" w:sz="4" w:space="0" w:color="000000"/>
              <w:bottom w:val="single" w:sz="4" w:space="0" w:color="000000"/>
              <w:right w:val="single" w:sz="4" w:space="0" w:color="000000"/>
            </w:tcBorders>
          </w:tcPr>
          <w:p w:rsidR="009532EF" w:rsidRPr="005C6F27" w:rsidRDefault="009532EF" w:rsidP="005C6F27">
            <w:pPr>
              <w:spacing w:line="276" w:lineRule="auto"/>
              <w:jc w:val="both"/>
              <w:rPr>
                <w:rFonts w:ascii="Arial" w:eastAsia="Arial" w:hAnsi="Arial" w:cs="Arial"/>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9532EF" w:rsidRPr="005C6F27" w:rsidRDefault="009532EF" w:rsidP="005C6F27">
            <w:pPr>
              <w:spacing w:line="276" w:lineRule="auto"/>
              <w:jc w:val="both"/>
              <w:rPr>
                <w:rFonts w:ascii="Arial" w:eastAsia="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9532EF" w:rsidRPr="005C6F27" w:rsidRDefault="009532EF" w:rsidP="005C6F27">
            <w:pPr>
              <w:spacing w:line="276" w:lineRule="auto"/>
              <w:jc w:val="both"/>
              <w:rPr>
                <w:rFonts w:ascii="Arial" w:eastAsia="Arial" w:hAnsi="Arial" w:cs="Arial"/>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9532EF" w:rsidRPr="005C6F27" w:rsidRDefault="009532EF" w:rsidP="005C6F27">
            <w:pPr>
              <w:spacing w:line="276" w:lineRule="auto"/>
              <w:jc w:val="both"/>
              <w:rPr>
                <w:rFonts w:ascii="Arial" w:eastAsia="Arial"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9532EF" w:rsidRPr="005C6F27" w:rsidRDefault="009532EF" w:rsidP="005C6F27">
            <w:pPr>
              <w:spacing w:line="276" w:lineRule="auto"/>
              <w:jc w:val="both"/>
              <w:rPr>
                <w:rFonts w:ascii="Arial" w:eastAsia="Arial" w:hAnsi="Arial" w:cs="Arial"/>
                <w:sz w:val="22"/>
                <w:szCs w:val="22"/>
              </w:rPr>
            </w:pPr>
          </w:p>
        </w:tc>
      </w:tr>
      <w:tr w:rsidR="009532EF" w:rsidRPr="005C6F27" w:rsidTr="009466BB">
        <w:tc>
          <w:tcPr>
            <w:tcW w:w="975" w:type="dxa"/>
            <w:tcBorders>
              <w:top w:val="single" w:sz="4" w:space="0" w:color="000000"/>
              <w:left w:val="single" w:sz="4" w:space="0" w:color="000000"/>
              <w:bottom w:val="single" w:sz="4" w:space="0" w:color="000000"/>
              <w:right w:val="single" w:sz="4" w:space="0" w:color="000000"/>
            </w:tcBorders>
          </w:tcPr>
          <w:p w:rsidR="009532EF" w:rsidRPr="005C6F27" w:rsidRDefault="009532EF" w:rsidP="005C6F27">
            <w:pPr>
              <w:spacing w:line="276" w:lineRule="auto"/>
              <w:jc w:val="both"/>
              <w:rPr>
                <w:rFonts w:ascii="Arial" w:eastAsia="Arial" w:hAnsi="Arial" w:cs="Arial"/>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9532EF" w:rsidRPr="005C6F27" w:rsidRDefault="009532EF" w:rsidP="005C6F27">
            <w:pPr>
              <w:spacing w:line="276" w:lineRule="auto"/>
              <w:jc w:val="both"/>
              <w:rPr>
                <w:rFonts w:ascii="Arial" w:eastAsia="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9532EF" w:rsidRPr="005C6F27" w:rsidRDefault="009532EF" w:rsidP="005C6F27">
            <w:pPr>
              <w:spacing w:line="276" w:lineRule="auto"/>
              <w:jc w:val="both"/>
              <w:rPr>
                <w:rFonts w:ascii="Arial" w:eastAsia="Arial" w:hAnsi="Arial" w:cs="Arial"/>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9532EF" w:rsidRPr="005C6F27" w:rsidRDefault="009532EF" w:rsidP="005C6F27">
            <w:pPr>
              <w:spacing w:line="276" w:lineRule="auto"/>
              <w:jc w:val="both"/>
              <w:rPr>
                <w:rFonts w:ascii="Arial" w:eastAsia="Arial"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9532EF" w:rsidRPr="005C6F27" w:rsidRDefault="009532EF" w:rsidP="005C6F27">
            <w:pPr>
              <w:spacing w:line="276" w:lineRule="auto"/>
              <w:jc w:val="both"/>
              <w:rPr>
                <w:rFonts w:ascii="Arial" w:eastAsia="Arial" w:hAnsi="Arial" w:cs="Arial"/>
                <w:sz w:val="22"/>
                <w:szCs w:val="22"/>
              </w:rPr>
            </w:pPr>
          </w:p>
        </w:tc>
      </w:tr>
      <w:tr w:rsidR="009532EF" w:rsidRPr="005C6F27" w:rsidTr="009466BB">
        <w:tc>
          <w:tcPr>
            <w:tcW w:w="975" w:type="dxa"/>
            <w:tcBorders>
              <w:top w:val="single" w:sz="4" w:space="0" w:color="000000"/>
              <w:left w:val="single" w:sz="4" w:space="0" w:color="000000"/>
              <w:bottom w:val="single" w:sz="4" w:space="0" w:color="000000"/>
              <w:right w:val="single" w:sz="4" w:space="0" w:color="000000"/>
            </w:tcBorders>
          </w:tcPr>
          <w:p w:rsidR="009532EF" w:rsidRPr="005C6F27" w:rsidRDefault="009532EF" w:rsidP="005C6F27">
            <w:pPr>
              <w:spacing w:line="276" w:lineRule="auto"/>
              <w:jc w:val="both"/>
              <w:rPr>
                <w:rFonts w:ascii="Arial" w:eastAsia="Arial" w:hAnsi="Arial" w:cs="Arial"/>
                <w:sz w:val="22"/>
                <w:szCs w:val="22"/>
              </w:rPr>
            </w:pPr>
          </w:p>
        </w:tc>
        <w:tc>
          <w:tcPr>
            <w:tcW w:w="1152" w:type="dxa"/>
            <w:tcBorders>
              <w:top w:val="single" w:sz="4" w:space="0" w:color="000000"/>
              <w:left w:val="single" w:sz="4" w:space="0" w:color="000000"/>
              <w:bottom w:val="single" w:sz="4" w:space="0" w:color="000000"/>
              <w:right w:val="single" w:sz="4" w:space="0" w:color="000000"/>
            </w:tcBorders>
          </w:tcPr>
          <w:p w:rsidR="009532EF" w:rsidRPr="005C6F27" w:rsidRDefault="009532EF" w:rsidP="005C6F27">
            <w:pPr>
              <w:spacing w:line="276" w:lineRule="auto"/>
              <w:jc w:val="both"/>
              <w:rPr>
                <w:rFonts w:ascii="Arial" w:eastAsia="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tcPr>
          <w:p w:rsidR="009532EF" w:rsidRPr="005C6F27" w:rsidRDefault="009532EF" w:rsidP="005C6F27">
            <w:pPr>
              <w:spacing w:line="276" w:lineRule="auto"/>
              <w:jc w:val="both"/>
              <w:rPr>
                <w:rFonts w:ascii="Arial" w:eastAsia="Arial" w:hAnsi="Arial" w:cs="Arial"/>
                <w:sz w:val="22"/>
                <w:szCs w:val="22"/>
              </w:rPr>
            </w:pPr>
          </w:p>
        </w:tc>
        <w:tc>
          <w:tcPr>
            <w:tcW w:w="2977" w:type="dxa"/>
            <w:tcBorders>
              <w:top w:val="single" w:sz="4" w:space="0" w:color="000000"/>
              <w:left w:val="single" w:sz="4" w:space="0" w:color="000000"/>
              <w:bottom w:val="single" w:sz="4" w:space="0" w:color="000000"/>
              <w:right w:val="single" w:sz="4" w:space="0" w:color="000000"/>
            </w:tcBorders>
          </w:tcPr>
          <w:p w:rsidR="009532EF" w:rsidRPr="005C6F27" w:rsidRDefault="009532EF" w:rsidP="005C6F27">
            <w:pPr>
              <w:spacing w:line="276" w:lineRule="auto"/>
              <w:jc w:val="both"/>
              <w:rPr>
                <w:rFonts w:ascii="Arial" w:eastAsia="Arial" w:hAnsi="Arial" w:cs="Arial"/>
                <w:sz w:val="22"/>
                <w:szCs w:val="22"/>
              </w:rPr>
            </w:pPr>
          </w:p>
        </w:tc>
        <w:tc>
          <w:tcPr>
            <w:tcW w:w="1276" w:type="dxa"/>
            <w:tcBorders>
              <w:top w:val="single" w:sz="4" w:space="0" w:color="000000"/>
              <w:left w:val="single" w:sz="4" w:space="0" w:color="000000"/>
              <w:bottom w:val="single" w:sz="4" w:space="0" w:color="000000"/>
              <w:right w:val="single" w:sz="4" w:space="0" w:color="000000"/>
            </w:tcBorders>
          </w:tcPr>
          <w:p w:rsidR="009532EF" w:rsidRPr="005C6F27" w:rsidRDefault="009532EF" w:rsidP="005C6F27">
            <w:pPr>
              <w:spacing w:line="276" w:lineRule="auto"/>
              <w:jc w:val="both"/>
              <w:rPr>
                <w:rFonts w:ascii="Arial" w:eastAsia="Arial" w:hAnsi="Arial" w:cs="Arial"/>
                <w:sz w:val="22"/>
                <w:szCs w:val="22"/>
              </w:rPr>
            </w:pPr>
          </w:p>
        </w:tc>
      </w:tr>
    </w:tbl>
    <w:p w:rsidR="009532EF" w:rsidRPr="005C6F27" w:rsidRDefault="009532EF" w:rsidP="005C6F27">
      <w:pPr>
        <w:spacing w:line="276" w:lineRule="auto"/>
        <w:jc w:val="both"/>
        <w:rPr>
          <w:rFonts w:ascii="Arial" w:eastAsia="Arial" w:hAnsi="Arial" w:cs="Arial"/>
          <w:sz w:val="22"/>
          <w:szCs w:val="22"/>
        </w:rPr>
      </w:pPr>
    </w:p>
    <w:p w:rsidR="009532EF" w:rsidRPr="005C6F27" w:rsidRDefault="009532EF" w:rsidP="005C6F27">
      <w:pPr>
        <w:spacing w:line="276" w:lineRule="auto"/>
        <w:jc w:val="both"/>
        <w:rPr>
          <w:rFonts w:ascii="Arial" w:eastAsia="Arial" w:hAnsi="Arial" w:cs="Arial"/>
          <w:sz w:val="22"/>
          <w:szCs w:val="22"/>
        </w:rPr>
      </w:pPr>
    </w:p>
    <w:p w:rsidR="009532EF" w:rsidRPr="005C6F27" w:rsidRDefault="009532EF" w:rsidP="005C6F27">
      <w:pPr>
        <w:spacing w:line="276" w:lineRule="auto"/>
        <w:jc w:val="both"/>
        <w:rPr>
          <w:rFonts w:ascii="Arial" w:eastAsia="Arial" w:hAnsi="Arial" w:cs="Arial"/>
          <w:sz w:val="22"/>
          <w:szCs w:val="22"/>
        </w:rPr>
      </w:pPr>
    </w:p>
    <w:p w:rsidR="009532EF" w:rsidRPr="005C6F27" w:rsidRDefault="009532EF" w:rsidP="005C6F27">
      <w:pPr>
        <w:tabs>
          <w:tab w:val="left" w:pos="426"/>
        </w:tabs>
        <w:spacing w:line="276" w:lineRule="auto"/>
        <w:ind w:right="-92"/>
        <w:jc w:val="both"/>
        <w:rPr>
          <w:rFonts w:ascii="Arial" w:eastAsia="Arial" w:hAnsi="Arial" w:cs="Arial"/>
          <w:b/>
          <w:sz w:val="22"/>
          <w:szCs w:val="22"/>
        </w:rPr>
      </w:pPr>
    </w:p>
    <w:sectPr w:rsidR="009532EF" w:rsidRPr="005C6F27" w:rsidSect="002D3273">
      <w:headerReference w:type="default" r:id="rId8"/>
      <w:pgSz w:w="12240" w:h="15840"/>
      <w:pgMar w:top="709" w:right="1701" w:bottom="1135" w:left="170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2A1" w:rsidRDefault="002A72A1">
      <w:r>
        <w:separator/>
      </w:r>
    </w:p>
  </w:endnote>
  <w:endnote w:type="continuationSeparator" w:id="0">
    <w:p w:rsidR="002A72A1" w:rsidRDefault="002A72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2A1" w:rsidRDefault="002A72A1">
      <w:r>
        <w:separator/>
      </w:r>
    </w:p>
  </w:footnote>
  <w:footnote w:type="continuationSeparator" w:id="0">
    <w:p w:rsidR="002A72A1" w:rsidRDefault="002A72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2EF" w:rsidRDefault="009532EF">
    <w:pPr>
      <w:pBdr>
        <w:top w:val="nil"/>
        <w:left w:val="nil"/>
        <w:bottom w:val="nil"/>
        <w:right w:val="nil"/>
        <w:between w:val="nil"/>
      </w:pBdr>
      <w:tabs>
        <w:tab w:val="center" w:pos="4252"/>
        <w:tab w:val="right" w:pos="8504"/>
      </w:tabs>
      <w:rPr>
        <w:color w:val="000000"/>
        <w:sz w:val="20"/>
        <w:szCs w:val="20"/>
      </w:rPr>
    </w:pPr>
  </w:p>
  <w:tbl>
    <w:tblPr>
      <w:tblStyle w:val="a1"/>
      <w:tblW w:w="994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25"/>
      <w:gridCol w:w="4156"/>
      <w:gridCol w:w="2268"/>
      <w:gridCol w:w="1593"/>
    </w:tblGrid>
    <w:tr w:rsidR="009532EF" w:rsidTr="00C532AB">
      <w:trPr>
        <w:cantSplit/>
        <w:trHeight w:val="510"/>
        <w:jc w:val="center"/>
      </w:trPr>
      <w:tc>
        <w:tcPr>
          <w:tcW w:w="1925" w:type="dxa"/>
          <w:vMerge w:val="restart"/>
        </w:tcPr>
        <w:p w:rsidR="009532EF" w:rsidRDefault="002A72A1">
          <w:pPr>
            <w:rPr>
              <w:rFonts w:ascii="Arial" w:eastAsia="Arial" w:hAnsi="Arial" w:cs="Arial"/>
              <w:b/>
            </w:rPr>
          </w:pPr>
          <w:r>
            <w:rPr>
              <w:noProof/>
              <w:lang w:val="es-CO" w:eastAsia="es-CO"/>
            </w:rPr>
            <w:drawing>
              <wp:anchor distT="0" distB="0" distL="114300" distR="114300" simplePos="0" relativeHeight="251658240" behindDoc="0" locked="0" layoutInCell="1" allowOverlap="1">
                <wp:simplePos x="0" y="0"/>
                <wp:positionH relativeFrom="column">
                  <wp:posOffset>111761</wp:posOffset>
                </wp:positionH>
                <wp:positionV relativeFrom="paragraph">
                  <wp:posOffset>36195</wp:posOffset>
                </wp:positionV>
                <wp:extent cx="923925" cy="8382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23925" cy="838200"/>
                        </a:xfrm>
                        <a:prstGeom prst="rect">
                          <a:avLst/>
                        </a:prstGeom>
                        <a:ln/>
                      </pic:spPr>
                    </pic:pic>
                  </a:graphicData>
                </a:graphic>
              </wp:anchor>
            </w:drawing>
          </w:r>
        </w:p>
      </w:tc>
      <w:tc>
        <w:tcPr>
          <w:tcW w:w="4156" w:type="dxa"/>
          <w:vMerge w:val="restart"/>
          <w:vAlign w:val="center"/>
        </w:tcPr>
        <w:p w:rsidR="009532EF" w:rsidRDefault="001125D9" w:rsidP="009643BB">
          <w:pPr>
            <w:jc w:val="center"/>
            <w:rPr>
              <w:rFonts w:ascii="Arial" w:eastAsia="Arial" w:hAnsi="Arial" w:cs="Arial"/>
              <w:b/>
            </w:rPr>
          </w:pPr>
          <w:r>
            <w:rPr>
              <w:rFonts w:ascii="Arial" w:eastAsia="Arial" w:hAnsi="Arial" w:cs="Arial"/>
              <w:b/>
            </w:rPr>
            <w:t>CAMPAÑ</w:t>
          </w:r>
          <w:r w:rsidR="002A72A1">
            <w:rPr>
              <w:rFonts w:ascii="Arial" w:eastAsia="Arial" w:hAnsi="Arial" w:cs="Arial"/>
              <w:b/>
            </w:rPr>
            <w:t>AS DE SENSIBILIZACIÓN</w:t>
          </w:r>
          <w:r w:rsidR="009466BB">
            <w:rPr>
              <w:rFonts w:ascii="Arial" w:eastAsia="Arial" w:hAnsi="Arial" w:cs="Arial"/>
              <w:b/>
            </w:rPr>
            <w:t xml:space="preserve"> Y PROMOCIÓN</w:t>
          </w:r>
          <w:r w:rsidR="002A72A1">
            <w:rPr>
              <w:rFonts w:ascii="Arial" w:eastAsia="Arial" w:hAnsi="Arial" w:cs="Arial"/>
              <w:b/>
            </w:rPr>
            <w:t xml:space="preserve"> </w:t>
          </w:r>
        </w:p>
      </w:tc>
      <w:tc>
        <w:tcPr>
          <w:tcW w:w="2268" w:type="dxa"/>
          <w:vAlign w:val="center"/>
        </w:tcPr>
        <w:p w:rsidR="009532EF" w:rsidRDefault="002A72A1" w:rsidP="00251D22">
          <w:pPr>
            <w:rPr>
              <w:rFonts w:ascii="Arial" w:eastAsia="Arial" w:hAnsi="Arial" w:cs="Arial"/>
              <w:b/>
            </w:rPr>
          </w:pPr>
          <w:r>
            <w:rPr>
              <w:rFonts w:ascii="Arial" w:eastAsia="Arial" w:hAnsi="Arial" w:cs="Arial"/>
              <w:b/>
              <w:sz w:val="22"/>
              <w:szCs w:val="22"/>
            </w:rPr>
            <w:t xml:space="preserve">Código: </w:t>
          </w:r>
          <w:r w:rsidR="00C532AB">
            <w:rPr>
              <w:rFonts w:ascii="Arial" w:eastAsia="Arial" w:hAnsi="Arial" w:cs="Arial"/>
              <w:b/>
              <w:sz w:val="22"/>
              <w:szCs w:val="22"/>
            </w:rPr>
            <w:t>M-GP-P-004</w:t>
          </w:r>
        </w:p>
      </w:tc>
      <w:tc>
        <w:tcPr>
          <w:tcW w:w="1593" w:type="dxa"/>
          <w:vMerge w:val="restart"/>
        </w:tcPr>
        <w:p w:rsidR="009532EF" w:rsidRDefault="002A72A1">
          <w:pPr>
            <w:rPr>
              <w:rFonts w:ascii="Arial" w:eastAsia="Arial" w:hAnsi="Arial" w:cs="Arial"/>
              <w:b/>
            </w:rPr>
          </w:pPr>
          <w:r>
            <w:rPr>
              <w:rFonts w:ascii="Arial" w:eastAsia="Arial" w:hAnsi="Arial" w:cs="Arial"/>
              <w:b/>
              <w:noProof/>
              <w:lang w:val="es-CO" w:eastAsia="es-CO"/>
            </w:rPr>
            <w:drawing>
              <wp:inline distT="0" distB="0" distL="0" distR="0">
                <wp:extent cx="923925" cy="912724"/>
                <wp:effectExtent l="19050" t="0" r="9525" b="0"/>
                <wp:docPr id="6" name="image2.png" descr="C:\Users\paola.azcarate\Pictures\Logo - Girardota con Calidad.png"/>
                <wp:cNvGraphicFramePr/>
                <a:graphic xmlns:a="http://schemas.openxmlformats.org/drawingml/2006/main">
                  <a:graphicData uri="http://schemas.openxmlformats.org/drawingml/2006/picture">
                    <pic:pic xmlns:pic="http://schemas.openxmlformats.org/drawingml/2006/picture">
                      <pic:nvPicPr>
                        <pic:cNvPr id="0" name="image2.png" descr="C:\Users\paola.azcarate\Pictures\Logo - Girardota con Calidad.png"/>
                        <pic:cNvPicPr preferRelativeResize="0"/>
                      </pic:nvPicPr>
                      <pic:blipFill>
                        <a:blip r:embed="rId2"/>
                        <a:srcRect/>
                        <a:stretch>
                          <a:fillRect/>
                        </a:stretch>
                      </pic:blipFill>
                      <pic:spPr>
                        <a:xfrm>
                          <a:off x="0" y="0"/>
                          <a:ext cx="926145" cy="914917"/>
                        </a:xfrm>
                        <a:prstGeom prst="rect">
                          <a:avLst/>
                        </a:prstGeom>
                        <a:ln/>
                      </pic:spPr>
                    </pic:pic>
                  </a:graphicData>
                </a:graphic>
              </wp:inline>
            </w:drawing>
          </w:r>
        </w:p>
      </w:tc>
    </w:tr>
    <w:tr w:rsidR="009532EF" w:rsidTr="00C532AB">
      <w:trPr>
        <w:cantSplit/>
        <w:trHeight w:val="510"/>
        <w:jc w:val="center"/>
      </w:trPr>
      <w:tc>
        <w:tcPr>
          <w:tcW w:w="1925" w:type="dxa"/>
          <w:vMerge/>
        </w:tcPr>
        <w:p w:rsidR="009532EF" w:rsidRDefault="009532EF">
          <w:pPr>
            <w:widowControl w:val="0"/>
            <w:pBdr>
              <w:top w:val="nil"/>
              <w:left w:val="nil"/>
              <w:bottom w:val="nil"/>
              <w:right w:val="nil"/>
              <w:between w:val="nil"/>
            </w:pBdr>
            <w:spacing w:line="276" w:lineRule="auto"/>
            <w:rPr>
              <w:rFonts w:ascii="Arial" w:eastAsia="Arial" w:hAnsi="Arial" w:cs="Arial"/>
              <w:b/>
            </w:rPr>
          </w:pPr>
        </w:p>
      </w:tc>
      <w:tc>
        <w:tcPr>
          <w:tcW w:w="4156" w:type="dxa"/>
          <w:vMerge/>
          <w:vAlign w:val="center"/>
        </w:tcPr>
        <w:p w:rsidR="009532EF" w:rsidRDefault="009532EF">
          <w:pPr>
            <w:widowControl w:val="0"/>
            <w:pBdr>
              <w:top w:val="nil"/>
              <w:left w:val="nil"/>
              <w:bottom w:val="nil"/>
              <w:right w:val="nil"/>
              <w:between w:val="nil"/>
            </w:pBdr>
            <w:spacing w:line="276" w:lineRule="auto"/>
            <w:rPr>
              <w:rFonts w:ascii="Arial" w:eastAsia="Arial" w:hAnsi="Arial" w:cs="Arial"/>
              <w:b/>
            </w:rPr>
          </w:pPr>
        </w:p>
      </w:tc>
      <w:tc>
        <w:tcPr>
          <w:tcW w:w="2268" w:type="dxa"/>
          <w:vAlign w:val="center"/>
        </w:tcPr>
        <w:p w:rsidR="009532EF" w:rsidRDefault="002A72A1">
          <w:pPr>
            <w:rPr>
              <w:rFonts w:ascii="Arial" w:eastAsia="Arial" w:hAnsi="Arial" w:cs="Arial"/>
              <w:b/>
            </w:rPr>
          </w:pPr>
          <w:r>
            <w:rPr>
              <w:rFonts w:ascii="Arial" w:eastAsia="Arial" w:hAnsi="Arial" w:cs="Arial"/>
              <w:b/>
              <w:sz w:val="22"/>
              <w:szCs w:val="22"/>
            </w:rPr>
            <w:t>Versión: 01</w:t>
          </w:r>
        </w:p>
      </w:tc>
      <w:tc>
        <w:tcPr>
          <w:tcW w:w="1593" w:type="dxa"/>
          <w:vMerge/>
        </w:tcPr>
        <w:p w:rsidR="009532EF" w:rsidRDefault="009532EF">
          <w:pPr>
            <w:widowControl w:val="0"/>
            <w:pBdr>
              <w:top w:val="nil"/>
              <w:left w:val="nil"/>
              <w:bottom w:val="nil"/>
              <w:right w:val="nil"/>
              <w:between w:val="nil"/>
            </w:pBdr>
            <w:spacing w:line="276" w:lineRule="auto"/>
            <w:rPr>
              <w:rFonts w:ascii="Arial" w:eastAsia="Arial" w:hAnsi="Arial" w:cs="Arial"/>
              <w:b/>
            </w:rPr>
          </w:pPr>
        </w:p>
      </w:tc>
    </w:tr>
    <w:tr w:rsidR="009532EF" w:rsidTr="00C532AB">
      <w:trPr>
        <w:cantSplit/>
        <w:trHeight w:val="398"/>
        <w:jc w:val="center"/>
      </w:trPr>
      <w:tc>
        <w:tcPr>
          <w:tcW w:w="1925" w:type="dxa"/>
          <w:vMerge/>
        </w:tcPr>
        <w:p w:rsidR="009532EF" w:rsidRDefault="009532EF">
          <w:pPr>
            <w:widowControl w:val="0"/>
            <w:pBdr>
              <w:top w:val="nil"/>
              <w:left w:val="nil"/>
              <w:bottom w:val="nil"/>
              <w:right w:val="nil"/>
              <w:between w:val="nil"/>
            </w:pBdr>
            <w:spacing w:line="276" w:lineRule="auto"/>
            <w:rPr>
              <w:rFonts w:ascii="Arial" w:eastAsia="Arial" w:hAnsi="Arial" w:cs="Arial"/>
              <w:b/>
            </w:rPr>
          </w:pPr>
        </w:p>
      </w:tc>
      <w:tc>
        <w:tcPr>
          <w:tcW w:w="4156" w:type="dxa"/>
          <w:vMerge/>
          <w:vAlign w:val="center"/>
        </w:tcPr>
        <w:p w:rsidR="009532EF" w:rsidRDefault="009532EF">
          <w:pPr>
            <w:widowControl w:val="0"/>
            <w:pBdr>
              <w:top w:val="nil"/>
              <w:left w:val="nil"/>
              <w:bottom w:val="nil"/>
              <w:right w:val="nil"/>
              <w:between w:val="nil"/>
            </w:pBdr>
            <w:spacing w:line="276" w:lineRule="auto"/>
            <w:rPr>
              <w:rFonts w:ascii="Arial" w:eastAsia="Arial" w:hAnsi="Arial" w:cs="Arial"/>
              <w:b/>
            </w:rPr>
          </w:pPr>
        </w:p>
      </w:tc>
      <w:tc>
        <w:tcPr>
          <w:tcW w:w="2268" w:type="dxa"/>
          <w:vAlign w:val="center"/>
        </w:tcPr>
        <w:p w:rsidR="009532EF" w:rsidRDefault="002A72A1" w:rsidP="00251D22">
          <w:pPr>
            <w:rPr>
              <w:rFonts w:ascii="Arial" w:eastAsia="Arial" w:hAnsi="Arial" w:cs="Arial"/>
              <w:b/>
            </w:rPr>
          </w:pPr>
          <w:r>
            <w:rPr>
              <w:rFonts w:ascii="Arial" w:eastAsia="Arial" w:hAnsi="Arial" w:cs="Arial"/>
              <w:b/>
              <w:sz w:val="22"/>
              <w:szCs w:val="22"/>
            </w:rPr>
            <w:t xml:space="preserve">Fecha: </w:t>
          </w:r>
          <w:r w:rsidR="00C532AB">
            <w:rPr>
              <w:rFonts w:ascii="Arial" w:eastAsia="Arial" w:hAnsi="Arial" w:cs="Arial"/>
              <w:b/>
              <w:sz w:val="22"/>
              <w:szCs w:val="22"/>
            </w:rPr>
            <w:t>05-05-2023</w:t>
          </w:r>
        </w:p>
      </w:tc>
      <w:tc>
        <w:tcPr>
          <w:tcW w:w="1593" w:type="dxa"/>
          <w:vMerge/>
        </w:tcPr>
        <w:p w:rsidR="009532EF" w:rsidRDefault="009532EF">
          <w:pPr>
            <w:widowControl w:val="0"/>
            <w:pBdr>
              <w:top w:val="nil"/>
              <w:left w:val="nil"/>
              <w:bottom w:val="nil"/>
              <w:right w:val="nil"/>
              <w:between w:val="nil"/>
            </w:pBdr>
            <w:spacing w:line="276" w:lineRule="auto"/>
            <w:rPr>
              <w:rFonts w:ascii="Arial" w:eastAsia="Arial" w:hAnsi="Arial" w:cs="Arial"/>
              <w:b/>
            </w:rPr>
          </w:pPr>
        </w:p>
      </w:tc>
    </w:tr>
  </w:tbl>
  <w:p w:rsidR="009532EF" w:rsidRDefault="009532EF">
    <w:pPr>
      <w:pBdr>
        <w:top w:val="nil"/>
        <w:left w:val="nil"/>
        <w:bottom w:val="nil"/>
        <w:right w:val="nil"/>
        <w:between w:val="nil"/>
      </w:pBdr>
      <w:tabs>
        <w:tab w:val="center" w:pos="4252"/>
        <w:tab w:val="right" w:pos="8504"/>
      </w:tabs>
      <w:rPr>
        <w:color w:val="000000"/>
        <w:sz w:val="20"/>
        <w:szCs w:val="20"/>
      </w:rPr>
    </w:pPr>
  </w:p>
  <w:p w:rsidR="009532EF" w:rsidRDefault="009532EF">
    <w:pPr>
      <w:pBdr>
        <w:top w:val="nil"/>
        <w:left w:val="nil"/>
        <w:bottom w:val="nil"/>
        <w:right w:val="nil"/>
        <w:between w:val="nil"/>
      </w:pBdr>
      <w:tabs>
        <w:tab w:val="center" w:pos="4252"/>
        <w:tab w:val="right" w:pos="8504"/>
      </w:tabs>
      <w:rPr>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72EE6"/>
    <w:multiLevelType w:val="multilevel"/>
    <w:tmpl w:val="BE789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B452A95"/>
    <w:multiLevelType w:val="hybridMultilevel"/>
    <w:tmpl w:val="A1C0AC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A4945A6"/>
    <w:multiLevelType w:val="hybridMultilevel"/>
    <w:tmpl w:val="5DF639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06D7636"/>
    <w:multiLevelType w:val="multilevel"/>
    <w:tmpl w:val="42F86F1E"/>
    <w:lvl w:ilvl="0">
      <w:start w:val="1"/>
      <w:numFmt w:val="decimal"/>
      <w:lvlText w:val="%1."/>
      <w:lvlJc w:val="left"/>
      <w:pPr>
        <w:ind w:left="720" w:hanging="360"/>
      </w:pPr>
      <w:rPr>
        <w:b/>
      </w:rPr>
    </w:lvl>
    <w:lvl w:ilvl="1">
      <w:start w:val="1"/>
      <w:numFmt w:val="decimal"/>
      <w:lvlText w:val="%1.%2"/>
      <w:lvlJc w:val="left"/>
      <w:pPr>
        <w:ind w:left="1110" w:hanging="390"/>
      </w:pPr>
      <w:rPr>
        <w:b/>
      </w:rPr>
    </w:lvl>
    <w:lvl w:ilvl="2">
      <w:start w:val="1"/>
      <w:numFmt w:val="decimal"/>
      <w:lvlText w:val="%1.%2.%3"/>
      <w:lvlJc w:val="left"/>
      <w:pPr>
        <w:ind w:left="1800" w:hanging="720"/>
      </w:pPr>
      <w:rPr>
        <w:b/>
      </w:rPr>
    </w:lvl>
    <w:lvl w:ilvl="3">
      <w:start w:val="1"/>
      <w:numFmt w:val="decimal"/>
      <w:lvlText w:val="%1.%2.%3.%4"/>
      <w:lvlJc w:val="left"/>
      <w:pPr>
        <w:ind w:left="2160" w:hanging="720"/>
      </w:pPr>
      <w:rPr>
        <w:b/>
      </w:rPr>
    </w:lvl>
    <w:lvl w:ilvl="4">
      <w:start w:val="1"/>
      <w:numFmt w:val="decimal"/>
      <w:lvlText w:val="%1.%2.%3.%4.%5"/>
      <w:lvlJc w:val="left"/>
      <w:pPr>
        <w:ind w:left="2880" w:hanging="1080"/>
      </w:pPr>
      <w:rPr>
        <w:b/>
      </w:rPr>
    </w:lvl>
    <w:lvl w:ilvl="5">
      <w:start w:val="1"/>
      <w:numFmt w:val="decimal"/>
      <w:lvlText w:val="%1.%2.%3.%4.%5.%6"/>
      <w:lvlJc w:val="left"/>
      <w:pPr>
        <w:ind w:left="3240" w:hanging="1080"/>
      </w:pPr>
      <w:rPr>
        <w:b/>
      </w:rPr>
    </w:lvl>
    <w:lvl w:ilvl="6">
      <w:start w:val="1"/>
      <w:numFmt w:val="decimal"/>
      <w:lvlText w:val="%1.%2.%3.%4.%5.%6.%7"/>
      <w:lvlJc w:val="left"/>
      <w:pPr>
        <w:ind w:left="3960" w:hanging="1440"/>
      </w:pPr>
      <w:rPr>
        <w:b/>
      </w:rPr>
    </w:lvl>
    <w:lvl w:ilvl="7">
      <w:start w:val="1"/>
      <w:numFmt w:val="decimal"/>
      <w:lvlText w:val="%1.%2.%3.%4.%5.%6.%7.%8"/>
      <w:lvlJc w:val="left"/>
      <w:pPr>
        <w:ind w:left="4320" w:hanging="1440"/>
      </w:pPr>
      <w:rPr>
        <w:b/>
      </w:rPr>
    </w:lvl>
    <w:lvl w:ilvl="8">
      <w:start w:val="1"/>
      <w:numFmt w:val="decimal"/>
      <w:lvlText w:val="%1.%2.%3.%4.%5.%6.%7.%8.%9"/>
      <w:lvlJc w:val="left"/>
      <w:pPr>
        <w:ind w:left="5040" w:hanging="1800"/>
      </w:pPr>
      <w:rPr>
        <w:b/>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9532EF"/>
    <w:rsid w:val="00012AA6"/>
    <w:rsid w:val="00017BA9"/>
    <w:rsid w:val="001125D9"/>
    <w:rsid w:val="001B3032"/>
    <w:rsid w:val="002406AE"/>
    <w:rsid w:val="00251D22"/>
    <w:rsid w:val="002A72A1"/>
    <w:rsid w:val="002D3273"/>
    <w:rsid w:val="005C01B1"/>
    <w:rsid w:val="005C6F27"/>
    <w:rsid w:val="007973F1"/>
    <w:rsid w:val="00851F2D"/>
    <w:rsid w:val="008A3914"/>
    <w:rsid w:val="00926884"/>
    <w:rsid w:val="009466BB"/>
    <w:rsid w:val="009532EF"/>
    <w:rsid w:val="009643BB"/>
    <w:rsid w:val="00B34CCB"/>
    <w:rsid w:val="00B90DF8"/>
    <w:rsid w:val="00C35F0A"/>
    <w:rsid w:val="00C532AB"/>
    <w:rsid w:val="00D15BF8"/>
    <w:rsid w:val="00E26559"/>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s-ES"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AD"/>
    <w:rPr>
      <w:lang w:eastAsia="es-ES"/>
    </w:rPr>
  </w:style>
  <w:style w:type="paragraph" w:styleId="Ttulo1">
    <w:name w:val="heading 1"/>
    <w:basedOn w:val="Normal"/>
    <w:next w:val="Normal"/>
    <w:link w:val="Ttulo1Car"/>
    <w:qFormat/>
    <w:rsid w:val="00394AAD"/>
    <w:pPr>
      <w:keepNext/>
      <w:jc w:val="center"/>
      <w:outlineLvl w:val="0"/>
    </w:pPr>
    <w:rPr>
      <w:rFonts w:ascii="Arial" w:hAnsi="Arial" w:cs="Arial"/>
      <w:b/>
      <w:bCs/>
    </w:rPr>
  </w:style>
  <w:style w:type="paragraph" w:styleId="Ttulo2">
    <w:name w:val="heading 2"/>
    <w:basedOn w:val="Normal"/>
    <w:next w:val="Normal"/>
    <w:rsid w:val="002D3273"/>
    <w:pPr>
      <w:keepNext/>
      <w:keepLines/>
      <w:spacing w:before="360" w:after="80"/>
      <w:outlineLvl w:val="1"/>
    </w:pPr>
    <w:rPr>
      <w:b/>
      <w:sz w:val="36"/>
      <w:szCs w:val="36"/>
    </w:rPr>
  </w:style>
  <w:style w:type="paragraph" w:styleId="Ttulo3">
    <w:name w:val="heading 3"/>
    <w:basedOn w:val="Normal"/>
    <w:next w:val="Normal"/>
    <w:rsid w:val="002D3273"/>
    <w:pPr>
      <w:keepNext/>
      <w:keepLines/>
      <w:spacing w:before="280" w:after="80"/>
      <w:outlineLvl w:val="2"/>
    </w:pPr>
    <w:rPr>
      <w:b/>
      <w:sz w:val="28"/>
      <w:szCs w:val="28"/>
    </w:rPr>
  </w:style>
  <w:style w:type="paragraph" w:styleId="Ttulo4">
    <w:name w:val="heading 4"/>
    <w:basedOn w:val="Normal"/>
    <w:next w:val="Normal"/>
    <w:rsid w:val="002D3273"/>
    <w:pPr>
      <w:keepNext/>
      <w:keepLines/>
      <w:spacing w:before="240" w:after="40"/>
      <w:outlineLvl w:val="3"/>
    </w:pPr>
    <w:rPr>
      <w:b/>
    </w:rPr>
  </w:style>
  <w:style w:type="paragraph" w:styleId="Ttulo5">
    <w:name w:val="heading 5"/>
    <w:basedOn w:val="Normal"/>
    <w:next w:val="Normal"/>
    <w:rsid w:val="002D3273"/>
    <w:pPr>
      <w:keepNext/>
      <w:keepLines/>
      <w:spacing w:before="220" w:after="40"/>
      <w:outlineLvl w:val="4"/>
    </w:pPr>
    <w:rPr>
      <w:b/>
      <w:sz w:val="22"/>
      <w:szCs w:val="22"/>
    </w:rPr>
  </w:style>
  <w:style w:type="paragraph" w:styleId="Ttulo6">
    <w:name w:val="heading 6"/>
    <w:basedOn w:val="Normal"/>
    <w:next w:val="Normal"/>
    <w:rsid w:val="002D3273"/>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2D3273"/>
    <w:tblPr>
      <w:tblCellMar>
        <w:top w:w="0" w:type="dxa"/>
        <w:left w:w="0" w:type="dxa"/>
        <w:bottom w:w="0" w:type="dxa"/>
        <w:right w:w="0" w:type="dxa"/>
      </w:tblCellMar>
    </w:tblPr>
  </w:style>
  <w:style w:type="paragraph" w:styleId="Ttulo">
    <w:name w:val="Title"/>
    <w:basedOn w:val="Normal"/>
    <w:next w:val="Normal"/>
    <w:rsid w:val="002D3273"/>
    <w:pPr>
      <w:keepNext/>
      <w:keepLines/>
      <w:spacing w:before="480" w:after="120"/>
    </w:pPr>
    <w:rPr>
      <w:b/>
      <w:sz w:val="72"/>
      <w:szCs w:val="72"/>
    </w:rPr>
  </w:style>
  <w:style w:type="character" w:customStyle="1" w:styleId="Ttulo1Car">
    <w:name w:val="Título 1 Car"/>
    <w:basedOn w:val="Fuentedeprrafopredeter"/>
    <w:link w:val="Ttulo1"/>
    <w:rsid w:val="00394AAD"/>
    <w:rPr>
      <w:rFonts w:ascii="Arial" w:eastAsia="Times New Roman" w:hAnsi="Arial" w:cs="Arial"/>
      <w:b/>
      <w:bCs/>
      <w:sz w:val="24"/>
      <w:szCs w:val="24"/>
      <w:lang w:val="es-ES" w:eastAsia="es-ES"/>
    </w:rPr>
  </w:style>
  <w:style w:type="table" w:styleId="Tablaconcuadrcula">
    <w:name w:val="Table Grid"/>
    <w:basedOn w:val="Tablanormal"/>
    <w:uiPriority w:val="59"/>
    <w:rsid w:val="00394A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rsid w:val="00E363F7"/>
    <w:pPr>
      <w:tabs>
        <w:tab w:val="center" w:pos="4252"/>
        <w:tab w:val="right" w:pos="8504"/>
      </w:tabs>
    </w:pPr>
    <w:rPr>
      <w:sz w:val="20"/>
      <w:szCs w:val="20"/>
      <w:lang w:val="es-CO"/>
    </w:rPr>
  </w:style>
  <w:style w:type="character" w:customStyle="1" w:styleId="EncabezadoCar">
    <w:name w:val="Encabezado Car"/>
    <w:basedOn w:val="Fuentedeprrafopredeter"/>
    <w:link w:val="Encabezado"/>
    <w:rsid w:val="00E363F7"/>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E363F7"/>
    <w:pPr>
      <w:tabs>
        <w:tab w:val="center" w:pos="4419"/>
        <w:tab w:val="right" w:pos="8838"/>
      </w:tabs>
    </w:pPr>
  </w:style>
  <w:style w:type="character" w:customStyle="1" w:styleId="PiedepginaCar">
    <w:name w:val="Pie de página Car"/>
    <w:basedOn w:val="Fuentedeprrafopredeter"/>
    <w:link w:val="Piedepgina"/>
    <w:uiPriority w:val="99"/>
    <w:rsid w:val="00E363F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9239C"/>
    <w:pPr>
      <w:ind w:left="720"/>
      <w:contextualSpacing/>
    </w:pPr>
  </w:style>
  <w:style w:type="paragraph" w:styleId="Textodeglobo">
    <w:name w:val="Balloon Text"/>
    <w:basedOn w:val="Normal"/>
    <w:link w:val="TextodegloboCar"/>
    <w:uiPriority w:val="99"/>
    <w:semiHidden/>
    <w:unhideWhenUsed/>
    <w:rsid w:val="00832060"/>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060"/>
    <w:rPr>
      <w:rFonts w:ascii="Tahoma" w:eastAsia="Times New Roman" w:hAnsi="Tahoma" w:cs="Tahoma"/>
      <w:sz w:val="16"/>
      <w:szCs w:val="16"/>
      <w:lang w:val="es-ES" w:eastAsia="es-ES"/>
    </w:rPr>
  </w:style>
  <w:style w:type="paragraph" w:styleId="Textoindependiente3">
    <w:name w:val="Body Text 3"/>
    <w:basedOn w:val="Normal"/>
    <w:link w:val="Textoindependiente3Car"/>
    <w:rsid w:val="00204E24"/>
    <w:pPr>
      <w:overflowPunct w:val="0"/>
      <w:autoSpaceDE w:val="0"/>
      <w:autoSpaceDN w:val="0"/>
      <w:adjustRightInd w:val="0"/>
      <w:jc w:val="both"/>
      <w:textAlignment w:val="baseline"/>
    </w:pPr>
    <w:rPr>
      <w:rFonts w:ascii="Arial" w:hAnsi="Arial"/>
      <w:szCs w:val="20"/>
      <w:lang w:val="es-ES_tradnl" w:eastAsia="es-CO"/>
    </w:rPr>
  </w:style>
  <w:style w:type="character" w:customStyle="1" w:styleId="Textoindependiente3Car">
    <w:name w:val="Texto independiente 3 Car"/>
    <w:basedOn w:val="Fuentedeprrafopredeter"/>
    <w:link w:val="Textoindependiente3"/>
    <w:rsid w:val="00204E24"/>
    <w:rPr>
      <w:rFonts w:ascii="Arial" w:eastAsia="Times New Roman" w:hAnsi="Arial" w:cs="Times New Roman"/>
      <w:sz w:val="24"/>
      <w:szCs w:val="20"/>
      <w:lang w:val="es-ES_tradnl" w:eastAsia="es-CO"/>
    </w:rPr>
  </w:style>
  <w:style w:type="paragraph" w:styleId="Sangra3detindependiente">
    <w:name w:val="Body Text Indent 3"/>
    <w:basedOn w:val="Normal"/>
    <w:link w:val="Sangra3detindependienteCar"/>
    <w:uiPriority w:val="99"/>
    <w:semiHidden/>
    <w:unhideWhenUsed/>
    <w:rsid w:val="00745BEB"/>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745BEB"/>
    <w:rPr>
      <w:rFonts w:ascii="Times New Roman" w:eastAsia="Times New Roman" w:hAnsi="Times New Roman" w:cs="Times New Roman"/>
      <w:sz w:val="16"/>
      <w:szCs w:val="16"/>
      <w:lang w:val="es-ES" w:eastAsia="es-ES"/>
    </w:rPr>
  </w:style>
  <w:style w:type="paragraph" w:styleId="Sangradetextonormal">
    <w:name w:val="Body Text Indent"/>
    <w:basedOn w:val="Normal"/>
    <w:link w:val="SangradetextonormalCar"/>
    <w:uiPriority w:val="99"/>
    <w:semiHidden/>
    <w:unhideWhenUsed/>
    <w:rsid w:val="00745BEB"/>
    <w:pPr>
      <w:spacing w:after="120"/>
      <w:ind w:left="283"/>
    </w:pPr>
  </w:style>
  <w:style w:type="character" w:customStyle="1" w:styleId="SangradetextonormalCar">
    <w:name w:val="Sangría de texto normal Car"/>
    <w:basedOn w:val="Fuentedeprrafopredeter"/>
    <w:link w:val="Sangradetextonormal"/>
    <w:uiPriority w:val="99"/>
    <w:semiHidden/>
    <w:rsid w:val="00745BEB"/>
    <w:rPr>
      <w:rFonts w:ascii="Times New Roman" w:eastAsia="Times New Roman" w:hAnsi="Times New Roman" w:cs="Times New Roman"/>
      <w:sz w:val="24"/>
      <w:szCs w:val="24"/>
      <w:lang w:val="es-ES" w:eastAsia="es-ES"/>
    </w:rPr>
  </w:style>
  <w:style w:type="paragraph" w:styleId="Subttulo">
    <w:name w:val="Subtitle"/>
    <w:basedOn w:val="Normal"/>
    <w:next w:val="Normal"/>
    <w:rsid w:val="002D3273"/>
    <w:pPr>
      <w:keepNext/>
      <w:keepLines/>
      <w:spacing w:before="360" w:after="80"/>
    </w:pPr>
    <w:rPr>
      <w:rFonts w:ascii="Georgia" w:eastAsia="Georgia" w:hAnsi="Georgia" w:cs="Georgia"/>
      <w:i/>
      <w:color w:val="666666"/>
      <w:sz w:val="48"/>
      <w:szCs w:val="48"/>
    </w:rPr>
  </w:style>
  <w:style w:type="table" w:customStyle="1" w:styleId="a">
    <w:basedOn w:val="TableNormal"/>
    <w:rsid w:val="002D3273"/>
    <w:tblPr>
      <w:tblStyleRowBandSize w:val="1"/>
      <w:tblStyleColBandSize w:val="1"/>
      <w:tblCellMar>
        <w:top w:w="0" w:type="dxa"/>
        <w:left w:w="108" w:type="dxa"/>
        <w:bottom w:w="0" w:type="dxa"/>
        <w:right w:w="108" w:type="dxa"/>
      </w:tblCellMar>
    </w:tblPr>
  </w:style>
  <w:style w:type="table" w:customStyle="1" w:styleId="a0">
    <w:basedOn w:val="TableNormal"/>
    <w:rsid w:val="002D3273"/>
    <w:tblPr>
      <w:tblStyleRowBandSize w:val="1"/>
      <w:tblStyleColBandSize w:val="1"/>
      <w:tblCellMar>
        <w:top w:w="0" w:type="dxa"/>
        <w:left w:w="115" w:type="dxa"/>
        <w:bottom w:w="0" w:type="dxa"/>
        <w:right w:w="115" w:type="dxa"/>
      </w:tblCellMar>
    </w:tblPr>
  </w:style>
  <w:style w:type="table" w:customStyle="1" w:styleId="a1">
    <w:basedOn w:val="TableNormal"/>
    <w:rsid w:val="002D3273"/>
    <w:tblPr>
      <w:tblStyleRowBandSize w:val="1"/>
      <w:tblStyleColBandSize w:val="1"/>
      <w:tblCellMar>
        <w:top w:w="0" w:type="dxa"/>
        <w:left w:w="70" w:type="dxa"/>
        <w:bottom w:w="0" w:type="dxa"/>
        <w:right w:w="70" w:type="dxa"/>
      </w:tblCellMar>
    </w:tblPr>
  </w:style>
  <w:style w:type="paragraph" w:styleId="NormalWeb">
    <w:name w:val="Normal (Web)"/>
    <w:basedOn w:val="Normal"/>
    <w:uiPriority w:val="99"/>
    <w:unhideWhenUsed/>
    <w:rsid w:val="00C35F0A"/>
    <w:pPr>
      <w:spacing w:before="100" w:beforeAutospacing="1" w:after="100" w:afterAutospacing="1"/>
    </w:pPr>
    <w:rPr>
      <w:lang w:val="es-CO" w:eastAsia="es-CO"/>
    </w:rPr>
  </w:style>
</w:styles>
</file>

<file path=word/webSettings.xml><?xml version="1.0" encoding="utf-8"?>
<w:webSettings xmlns:r="http://schemas.openxmlformats.org/officeDocument/2006/relationships" xmlns:w="http://schemas.openxmlformats.org/wordprocessingml/2006/main">
  <w:divs>
    <w:div w:id="114492224">
      <w:bodyDiv w:val="1"/>
      <w:marLeft w:val="0"/>
      <w:marRight w:val="0"/>
      <w:marTop w:val="0"/>
      <w:marBottom w:val="0"/>
      <w:divBdr>
        <w:top w:val="none" w:sz="0" w:space="0" w:color="auto"/>
        <w:left w:val="none" w:sz="0" w:space="0" w:color="auto"/>
        <w:bottom w:val="none" w:sz="0" w:space="0" w:color="auto"/>
        <w:right w:val="none" w:sz="0" w:space="0" w:color="auto"/>
      </w:divBdr>
    </w:div>
    <w:div w:id="400754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Q3mTtqIHtv/B7+xZ4Bl4pRDecOg==">AMUW2mXvUPVBYUliN+07tYkl9P7buEvtiQeG8UetQoOK5SbvxWPVuu7TYX1zOLtkfMAH3txdluspPlD0rpAiykwM40Im4YFnww/y5fray0Baujfw8jZ5QIy7wvHdd8eyP+OG/t8CBpkZ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871</Words>
  <Characters>4793</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robert.hoyos</dc:creator>
  <cp:lastModifiedBy>quejas.reclamos</cp:lastModifiedBy>
  <cp:revision>3</cp:revision>
  <dcterms:created xsi:type="dcterms:W3CDTF">2023-05-29T16:09:00Z</dcterms:created>
  <dcterms:modified xsi:type="dcterms:W3CDTF">2023-05-29T16:09:00Z</dcterms:modified>
</cp:coreProperties>
</file>